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63E4DBF"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CE2A7B">
        <w:t>4</w:t>
      </w:r>
      <w:r w:rsidRPr="00ED477C">
        <w:tab/>
      </w:r>
      <w:r w:rsidR="00091557" w:rsidRPr="00B44706">
        <w:rPr>
          <w:sz w:val="32"/>
          <w:szCs w:val="32"/>
        </w:rPr>
        <w:t>R</w:t>
      </w:r>
      <w:r w:rsidR="008F1C4E" w:rsidRPr="00B44706">
        <w:rPr>
          <w:sz w:val="32"/>
          <w:szCs w:val="32"/>
        </w:rPr>
        <w:t>1</w:t>
      </w:r>
      <w:r w:rsidR="00091557" w:rsidRPr="00B44706">
        <w:rPr>
          <w:sz w:val="32"/>
          <w:szCs w:val="32"/>
        </w:rPr>
        <w:t>-</w:t>
      </w:r>
      <w:r w:rsidR="00EB3BFF" w:rsidRPr="00B44706">
        <w:rPr>
          <w:sz w:val="32"/>
          <w:szCs w:val="32"/>
        </w:rPr>
        <w:t>2</w:t>
      </w:r>
      <w:r w:rsidR="00394EE1" w:rsidRPr="00B44706">
        <w:rPr>
          <w:sz w:val="32"/>
          <w:szCs w:val="32"/>
        </w:rPr>
        <w:t>3</w:t>
      </w:r>
      <w:r w:rsidR="00B44706" w:rsidRPr="00B44706">
        <w:rPr>
          <w:sz w:val="32"/>
          <w:szCs w:val="32"/>
        </w:rPr>
        <w:t>10253</w:t>
      </w:r>
    </w:p>
    <w:p w14:paraId="3086AC07" w14:textId="0EC82A21" w:rsidR="00E90E49" w:rsidRPr="00ED477C" w:rsidRDefault="00D90C41" w:rsidP="00357380">
      <w:pPr>
        <w:pStyle w:val="3GPPHeader"/>
      </w:pPr>
      <w:r>
        <w:t>Xiamen, China, October 9</w:t>
      </w:r>
      <w:r w:rsidRPr="00D90C41">
        <w:rPr>
          <w:vertAlign w:val="superscript"/>
        </w:rPr>
        <w:t>th</w:t>
      </w:r>
      <w:r>
        <w:t>- October 13</w:t>
      </w:r>
      <w:r w:rsidRPr="00D90C41">
        <w:rPr>
          <w:vertAlign w:val="superscript"/>
        </w:rPr>
        <w:t>th</w:t>
      </w:r>
      <w:r>
        <w:t>, 2023</w:t>
      </w:r>
    </w:p>
    <w:p w14:paraId="3982483C" w14:textId="5BE1BD0E" w:rsidR="00E90E49" w:rsidRPr="00741C1C" w:rsidRDefault="00E90E49" w:rsidP="00311702">
      <w:pPr>
        <w:pStyle w:val="3GPPHeader"/>
        <w:rPr>
          <w:sz w:val="22"/>
        </w:rPr>
      </w:pPr>
      <w:r w:rsidRPr="00580A3D">
        <w:rPr>
          <w:sz w:val="22"/>
        </w:rPr>
        <w:t>Agenda Item:</w:t>
      </w:r>
      <w:r w:rsidRPr="00580A3D">
        <w:rPr>
          <w:sz w:val="22"/>
        </w:rPr>
        <w:tab/>
      </w:r>
      <w:r w:rsidR="00D90C41">
        <w:rPr>
          <w:sz w:val="22"/>
        </w:rPr>
        <w:t>7.1</w:t>
      </w:r>
    </w:p>
    <w:p w14:paraId="5619E868" w14:textId="125821B0"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D90C41">
        <w:rPr>
          <w:sz w:val="22"/>
        </w:rPr>
        <w:t>, Verizon</w:t>
      </w:r>
    </w:p>
    <w:p w14:paraId="3AF5C9FA" w14:textId="63477706" w:rsidR="00E90E49" w:rsidRPr="00CE0424" w:rsidRDefault="003D3C45" w:rsidP="00311702">
      <w:pPr>
        <w:pStyle w:val="3GPPHeader"/>
        <w:rPr>
          <w:sz w:val="22"/>
        </w:rPr>
      </w:pPr>
      <w:r>
        <w:rPr>
          <w:sz w:val="22"/>
        </w:rPr>
        <w:t>Title:</w:t>
      </w:r>
      <w:r w:rsidR="00E90E49" w:rsidRPr="00CE0424">
        <w:rPr>
          <w:sz w:val="22"/>
        </w:rPr>
        <w:tab/>
      </w:r>
      <w:r w:rsidR="00247219">
        <w:rPr>
          <w:sz w:val="22"/>
        </w:rPr>
        <w:t>Scheduling restriction for FDD-TDD UL CA</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Default="00230D18" w:rsidP="00CE0424">
      <w:pPr>
        <w:pStyle w:val="Heading1"/>
      </w:pPr>
      <w:r>
        <w:t>1</w:t>
      </w:r>
      <w:r w:rsidR="00AF0DA9">
        <w:tab/>
      </w:r>
      <w:r w:rsidR="00E90E49" w:rsidRPr="00CE0424">
        <w:t>Introduction</w:t>
      </w:r>
    </w:p>
    <w:p w14:paraId="211165AA" w14:textId="1269C1AA" w:rsidR="00D23B79" w:rsidRPr="001B43E0" w:rsidRDefault="00665B60" w:rsidP="0084330C">
      <w:pPr>
        <w:rPr>
          <w:lang w:val="en-GB" w:eastAsia="ja-JP"/>
        </w:rPr>
      </w:pPr>
      <w:r>
        <w:rPr>
          <w:lang w:val="en-GB" w:eastAsia="ja-JP"/>
        </w:rPr>
        <w:t xml:space="preserve">In this contribution, </w:t>
      </w:r>
      <w:r w:rsidR="00A405ED">
        <w:rPr>
          <w:lang w:val="en-GB" w:eastAsia="ja-JP"/>
        </w:rPr>
        <w:t xml:space="preserve">we address a restriction in specification that </w:t>
      </w:r>
      <w:r w:rsidR="00ED1B4F">
        <w:rPr>
          <w:lang w:val="en-GB" w:eastAsia="ja-JP"/>
        </w:rPr>
        <w:t>severely</w:t>
      </w:r>
      <w:r w:rsidR="0025134A">
        <w:rPr>
          <w:lang w:val="en-GB" w:eastAsia="ja-JP"/>
        </w:rPr>
        <w:t xml:space="preserve"> impacts the system throughput </w:t>
      </w:r>
      <w:r w:rsidR="00C056F1">
        <w:rPr>
          <w:lang w:val="en-GB" w:eastAsia="ja-JP"/>
        </w:rPr>
        <w:t>in CA deployment</w:t>
      </w:r>
      <w:r w:rsidR="00BC2D20">
        <w:rPr>
          <w:lang w:val="en-GB" w:eastAsia="ja-JP"/>
        </w:rPr>
        <w:t>s</w:t>
      </w:r>
      <w:r w:rsidR="00C056F1">
        <w:rPr>
          <w:lang w:val="en-GB" w:eastAsia="ja-JP"/>
        </w:rPr>
        <w:t xml:space="preserve"> with different subcarrier spacing between PCell and SCell</w:t>
      </w:r>
      <w:r w:rsidR="00E82534">
        <w:rPr>
          <w:lang w:val="en-GB" w:eastAsia="ja-JP"/>
        </w:rPr>
        <w:t xml:space="preserve">(s). Considering </w:t>
      </w:r>
      <w:r w:rsidR="004C05FE">
        <w:rPr>
          <w:lang w:val="en-GB" w:eastAsia="ja-JP"/>
        </w:rPr>
        <w:t>realistic deployments of</w:t>
      </w:r>
      <w:r w:rsidR="008157B1">
        <w:rPr>
          <w:lang w:val="en-GB" w:eastAsia="ja-JP"/>
        </w:rPr>
        <w:t xml:space="preserve"> </w:t>
      </w:r>
      <w:r w:rsidR="00D23B79">
        <w:t xml:space="preserve">CA with a TDD PCell </w:t>
      </w:r>
      <w:r w:rsidR="00A977A6">
        <w:t xml:space="preserve">of SCS 30 kHz and </w:t>
      </w:r>
      <w:r w:rsidR="00D23B79">
        <w:t>FDD SCell</w:t>
      </w:r>
      <w:r w:rsidR="00A977A6">
        <w:t xml:space="preserve"> of SCS </w:t>
      </w:r>
      <w:r w:rsidR="00BB6C34">
        <w:t>15 kHz</w:t>
      </w:r>
      <w:r w:rsidR="004C05FE">
        <w:t xml:space="preserve">, </w:t>
      </w:r>
      <w:r w:rsidR="00723803">
        <w:t>addressing such restriction</w:t>
      </w:r>
      <w:r w:rsidR="00C3652E">
        <w:t>s</w:t>
      </w:r>
      <w:r w:rsidR="00723803">
        <w:t xml:space="preserve"> </w:t>
      </w:r>
      <w:r w:rsidR="0084700B">
        <w:t xml:space="preserve">is of high importance </w:t>
      </w:r>
      <w:r w:rsidR="00C3652E">
        <w:t>in supporting the industry</w:t>
      </w:r>
      <w:r w:rsidR="00A75B36">
        <w:t xml:space="preserve"> </w:t>
      </w:r>
      <w:r w:rsidR="001B43E0">
        <w:t xml:space="preserve">relying on </w:t>
      </w:r>
      <w:r w:rsidR="00A75B36">
        <w:t>3gpp</w:t>
      </w:r>
      <w:r w:rsidR="001B43E0">
        <w:t xml:space="preserve"> developed</w:t>
      </w:r>
      <w:r w:rsidR="00A75B36">
        <w:t xml:space="preserve"> technologies.</w:t>
      </w:r>
    </w:p>
    <w:p w14:paraId="3EEC2545" w14:textId="3FA5ACC3" w:rsidR="00CE1801" w:rsidRPr="00053B02" w:rsidRDefault="00230D18" w:rsidP="00D819D3">
      <w:pPr>
        <w:pStyle w:val="Heading1"/>
      </w:pPr>
      <w:bookmarkStart w:id="0" w:name="_Ref178064866"/>
      <w:r>
        <w:t>2</w:t>
      </w:r>
      <w:r w:rsidR="00AF0DA9">
        <w:tab/>
      </w:r>
      <w:r w:rsidR="004000E8" w:rsidRPr="00CE0424">
        <w:t>Discussion</w:t>
      </w:r>
      <w:bookmarkEnd w:id="0"/>
    </w:p>
    <w:p w14:paraId="50CAFE2D" w14:textId="5247D51E" w:rsidR="00EC3388" w:rsidRDefault="00EC3388" w:rsidP="00EC3388">
      <w:pPr>
        <w:pStyle w:val="Heading2"/>
      </w:pPr>
      <w:r>
        <w:t>Problem statement</w:t>
      </w:r>
    </w:p>
    <w:p w14:paraId="4E4D96CC" w14:textId="70A0A3E9" w:rsidR="002132F0" w:rsidRPr="00041505" w:rsidRDefault="00991FCF" w:rsidP="00041505">
      <w:pPr>
        <w:rPr>
          <w:bCs/>
          <w:lang w:eastAsia="ja-JP"/>
        </w:rPr>
      </w:pPr>
      <w:r>
        <w:rPr>
          <w:bCs/>
          <w:lang w:eastAsia="ja-JP"/>
        </w:rPr>
        <w:t xml:space="preserve">When </w:t>
      </w:r>
      <w:r w:rsidR="0095098A">
        <w:rPr>
          <w:bCs/>
          <w:lang w:eastAsia="ja-JP"/>
        </w:rPr>
        <w:t xml:space="preserve">the </w:t>
      </w:r>
      <w:r w:rsidR="009864AA">
        <w:rPr>
          <w:bCs/>
          <w:lang w:eastAsia="ja-JP"/>
        </w:rPr>
        <w:t>overlapping PUCCH/PUSCH</w:t>
      </w:r>
      <w:r w:rsidR="0037752F">
        <w:rPr>
          <w:bCs/>
          <w:lang w:eastAsia="ja-JP"/>
        </w:rPr>
        <w:t xml:space="preserve"> scenario</w:t>
      </w:r>
      <w:r>
        <w:rPr>
          <w:bCs/>
          <w:lang w:eastAsia="ja-JP"/>
        </w:rPr>
        <w:t xml:space="preserve"> shown in </w:t>
      </w:r>
      <w:r w:rsidR="006B7745">
        <w:rPr>
          <w:bCs/>
          <w:lang w:eastAsia="ja-JP"/>
        </w:rPr>
        <w:fldChar w:fldCharType="begin"/>
      </w:r>
      <w:r w:rsidR="006B7745">
        <w:rPr>
          <w:bCs/>
          <w:lang w:eastAsia="ja-JP"/>
        </w:rPr>
        <w:instrText xml:space="preserve"> REF _Ref146848033 \h </w:instrText>
      </w:r>
      <w:r w:rsidR="006B7745">
        <w:rPr>
          <w:bCs/>
          <w:lang w:eastAsia="ja-JP"/>
        </w:rPr>
      </w:r>
      <w:r w:rsidR="006B7745">
        <w:rPr>
          <w:bCs/>
          <w:lang w:eastAsia="ja-JP"/>
        </w:rPr>
        <w:fldChar w:fldCharType="separate"/>
      </w:r>
      <w:r w:rsidR="009E1E3B">
        <w:t xml:space="preserve">Figure </w:t>
      </w:r>
      <w:r w:rsidR="009E1E3B">
        <w:rPr>
          <w:noProof/>
        </w:rPr>
        <w:t>1</w:t>
      </w:r>
      <w:r w:rsidR="006B7745">
        <w:rPr>
          <w:bCs/>
          <w:lang w:eastAsia="ja-JP"/>
        </w:rPr>
        <w:fldChar w:fldCharType="end"/>
      </w:r>
      <w:r w:rsidR="007663FD">
        <w:rPr>
          <w:bCs/>
          <w:lang w:eastAsia="ja-JP"/>
        </w:rPr>
        <w:t xml:space="preserve"> w</w:t>
      </w:r>
      <w:r w:rsidR="00521D1A">
        <w:rPr>
          <w:bCs/>
          <w:lang w:eastAsia="ja-JP"/>
        </w:rPr>
        <w:t>as</w:t>
      </w:r>
      <w:r w:rsidR="007663FD">
        <w:rPr>
          <w:bCs/>
          <w:lang w:eastAsia="ja-JP"/>
        </w:rPr>
        <w:t xml:space="preserve"> discussed, </w:t>
      </w:r>
      <w:r w:rsidR="009864AA">
        <w:rPr>
          <w:bCs/>
          <w:lang w:eastAsia="ja-JP"/>
        </w:rPr>
        <w:t>the overlapping re</w:t>
      </w:r>
      <w:r w:rsidR="00AE7334">
        <w:rPr>
          <w:bCs/>
          <w:lang w:eastAsia="ja-JP"/>
        </w:rPr>
        <w:t xml:space="preserve">solution would </w:t>
      </w:r>
      <w:r w:rsidR="006B7745">
        <w:rPr>
          <w:bCs/>
          <w:lang w:eastAsia="ja-JP"/>
        </w:rPr>
        <w:t>result in</w:t>
      </w:r>
      <w:r w:rsidR="00521D1A">
        <w:rPr>
          <w:bCs/>
          <w:lang w:eastAsia="ja-JP"/>
        </w:rPr>
        <w:t xml:space="preserve"> multiplex</w:t>
      </w:r>
      <w:r w:rsidR="006B7745">
        <w:rPr>
          <w:bCs/>
          <w:lang w:eastAsia="ja-JP"/>
        </w:rPr>
        <w:t>ing</w:t>
      </w:r>
      <w:r w:rsidR="00521D1A">
        <w:rPr>
          <w:bCs/>
          <w:lang w:eastAsia="ja-JP"/>
        </w:rPr>
        <w:t xml:space="preserve"> the</w:t>
      </w:r>
      <w:r w:rsidR="00AE7334">
        <w:rPr>
          <w:bCs/>
          <w:lang w:eastAsia="ja-JP"/>
        </w:rPr>
        <w:t xml:space="preserve"> UCI from PUCCHs in </w:t>
      </w:r>
      <w:r w:rsidR="00521D1A">
        <w:rPr>
          <w:bCs/>
          <w:lang w:eastAsia="ja-JP"/>
        </w:rPr>
        <w:t>the</w:t>
      </w:r>
      <w:r w:rsidR="00AE7334">
        <w:rPr>
          <w:bCs/>
          <w:lang w:eastAsia="ja-JP"/>
        </w:rPr>
        <w:t xml:space="preserve"> PUSCH</w:t>
      </w:r>
      <w:r w:rsidR="007E6536">
        <w:rPr>
          <w:bCs/>
          <w:lang w:eastAsia="ja-JP"/>
        </w:rPr>
        <w:t xml:space="preserve"> on an SCell</w:t>
      </w:r>
      <w:r w:rsidR="008A58D8">
        <w:rPr>
          <w:bCs/>
          <w:lang w:eastAsia="ja-JP"/>
        </w:rPr>
        <w:t xml:space="preserve"> and drop PUCCH</w:t>
      </w:r>
      <w:r w:rsidR="00B525A7">
        <w:rPr>
          <w:bCs/>
          <w:lang w:eastAsia="ja-JP"/>
        </w:rPr>
        <w:t>s</w:t>
      </w:r>
      <w:r w:rsidR="008A58D8">
        <w:rPr>
          <w:bCs/>
          <w:lang w:eastAsia="ja-JP"/>
        </w:rPr>
        <w:t xml:space="preserve"> transmission</w:t>
      </w:r>
      <w:r w:rsidR="00B525A7">
        <w:rPr>
          <w:bCs/>
          <w:lang w:eastAsia="ja-JP"/>
        </w:rPr>
        <w:t>s</w:t>
      </w:r>
      <w:r w:rsidR="007E6536">
        <w:rPr>
          <w:bCs/>
          <w:lang w:eastAsia="ja-JP"/>
        </w:rPr>
        <w:t xml:space="preserve">. </w:t>
      </w:r>
      <w:r w:rsidR="007E6536" w:rsidRPr="00470148">
        <w:rPr>
          <w:b/>
          <w:lang w:eastAsia="ja-JP"/>
        </w:rPr>
        <w:t>However,</w:t>
      </w:r>
      <w:r w:rsidR="00A53883" w:rsidRPr="00470148">
        <w:rPr>
          <w:b/>
          <w:lang w:eastAsia="ja-JP"/>
        </w:rPr>
        <w:t xml:space="preserve"> </w:t>
      </w:r>
      <w:r w:rsidR="007E6536" w:rsidRPr="00470148">
        <w:rPr>
          <w:b/>
          <w:lang w:eastAsia="ja-JP"/>
        </w:rPr>
        <w:t xml:space="preserve">encoding </w:t>
      </w:r>
      <w:r w:rsidR="00463214" w:rsidRPr="00470148">
        <w:rPr>
          <w:b/>
          <w:lang w:eastAsia="ja-JP"/>
        </w:rPr>
        <w:t>these UCI</w:t>
      </w:r>
      <w:r w:rsidR="001F4AAD" w:rsidRPr="00470148">
        <w:rPr>
          <w:b/>
          <w:lang w:eastAsia="ja-JP"/>
        </w:rPr>
        <w:t>s</w:t>
      </w:r>
      <w:r w:rsidR="00817B91" w:rsidRPr="00470148">
        <w:rPr>
          <w:b/>
          <w:lang w:eastAsia="ja-JP"/>
        </w:rPr>
        <w:t xml:space="preserve"> of the same type</w:t>
      </w:r>
      <w:r w:rsidR="00463214" w:rsidRPr="00470148">
        <w:rPr>
          <w:b/>
          <w:lang w:eastAsia="ja-JP"/>
        </w:rPr>
        <w:t xml:space="preserve"> and</w:t>
      </w:r>
      <w:r w:rsidR="007E6536" w:rsidRPr="00470148">
        <w:rPr>
          <w:b/>
          <w:lang w:eastAsia="ja-JP"/>
        </w:rPr>
        <w:t xml:space="preserve"> </w:t>
      </w:r>
      <w:r w:rsidR="00A53883" w:rsidRPr="00470148">
        <w:rPr>
          <w:b/>
          <w:lang w:eastAsia="ja-JP"/>
        </w:rPr>
        <w:t>multiplexing</w:t>
      </w:r>
      <w:r w:rsidR="001F4AAD" w:rsidRPr="00470148">
        <w:rPr>
          <w:b/>
          <w:lang w:eastAsia="ja-JP"/>
        </w:rPr>
        <w:t xml:space="preserve"> </w:t>
      </w:r>
      <w:r w:rsidR="00D149F4" w:rsidRPr="00470148">
        <w:rPr>
          <w:b/>
          <w:lang w:eastAsia="ja-JP"/>
        </w:rPr>
        <w:t xml:space="preserve">them in </w:t>
      </w:r>
      <w:r w:rsidR="006310F3">
        <w:rPr>
          <w:b/>
          <w:lang w:eastAsia="ja-JP"/>
        </w:rPr>
        <w:t xml:space="preserve">the </w:t>
      </w:r>
      <w:r w:rsidR="00D149F4" w:rsidRPr="00470148">
        <w:rPr>
          <w:b/>
          <w:lang w:eastAsia="ja-JP"/>
        </w:rPr>
        <w:t xml:space="preserve">PUSCH </w:t>
      </w:r>
      <w:r w:rsidR="001F4AAD" w:rsidRPr="00470148">
        <w:rPr>
          <w:b/>
          <w:lang w:eastAsia="ja-JP"/>
        </w:rPr>
        <w:t xml:space="preserve">would </w:t>
      </w:r>
      <w:r w:rsidR="00874DC3">
        <w:rPr>
          <w:b/>
          <w:lang w:eastAsia="ja-JP"/>
        </w:rPr>
        <w:t xml:space="preserve">have </w:t>
      </w:r>
      <w:r w:rsidR="001F4AAD" w:rsidRPr="00470148">
        <w:rPr>
          <w:b/>
          <w:lang w:eastAsia="ja-JP"/>
        </w:rPr>
        <w:t>require</w:t>
      </w:r>
      <w:r w:rsidR="00874DC3">
        <w:rPr>
          <w:b/>
          <w:lang w:eastAsia="ja-JP"/>
        </w:rPr>
        <w:t>d</w:t>
      </w:r>
      <w:r w:rsidR="001F4AAD" w:rsidRPr="00470148">
        <w:rPr>
          <w:b/>
          <w:lang w:eastAsia="ja-JP"/>
        </w:rPr>
        <w:t xml:space="preserve"> </w:t>
      </w:r>
      <w:r w:rsidRPr="00470148">
        <w:rPr>
          <w:b/>
          <w:lang w:eastAsia="ja-JP"/>
        </w:rPr>
        <w:t xml:space="preserve">additional procedures </w:t>
      </w:r>
      <w:r w:rsidR="005A67FC" w:rsidRPr="00470148">
        <w:rPr>
          <w:b/>
          <w:lang w:eastAsia="ja-JP"/>
        </w:rPr>
        <w:t>that deemed to be complicated</w:t>
      </w:r>
      <w:r w:rsidR="005A67FC">
        <w:rPr>
          <w:bCs/>
          <w:lang w:eastAsia="ja-JP"/>
        </w:rPr>
        <w:t xml:space="preserve">. Hence, it was decided not to support </w:t>
      </w:r>
      <w:r w:rsidR="00E57B88">
        <w:rPr>
          <w:bCs/>
          <w:lang w:eastAsia="ja-JP"/>
        </w:rPr>
        <w:t>such scenarios</w:t>
      </w:r>
      <w:r w:rsidR="00041505">
        <w:rPr>
          <w:bCs/>
          <w:lang w:eastAsia="ja-JP"/>
        </w:rPr>
        <w:t>. The description below in the specification reflects such scheduling restriction.</w:t>
      </w:r>
    </w:p>
    <w:tbl>
      <w:tblPr>
        <w:tblStyle w:val="TableGrid"/>
        <w:tblW w:w="0" w:type="auto"/>
        <w:tblLook w:val="04A0" w:firstRow="1" w:lastRow="0" w:firstColumn="1" w:lastColumn="0" w:noHBand="0" w:noVBand="1"/>
      </w:tblPr>
      <w:tblGrid>
        <w:gridCol w:w="9629"/>
      </w:tblGrid>
      <w:tr w:rsidR="002132F0" w:rsidRPr="002132F0" w14:paraId="170F11A3" w14:textId="77777777" w:rsidTr="002132F0">
        <w:tc>
          <w:tcPr>
            <w:tcW w:w="9742" w:type="dxa"/>
            <w:tcBorders>
              <w:top w:val="single" w:sz="4" w:space="0" w:color="auto"/>
              <w:left w:val="single" w:sz="4" w:space="0" w:color="auto"/>
              <w:bottom w:val="single" w:sz="4" w:space="0" w:color="auto"/>
              <w:right w:val="single" w:sz="4" w:space="0" w:color="auto"/>
            </w:tcBorders>
            <w:hideMark/>
          </w:tcPr>
          <w:p w14:paraId="19C633C0" w14:textId="398486B9" w:rsidR="00992CC6" w:rsidRPr="00992CC6" w:rsidRDefault="00992CC6">
            <w:pPr>
              <w:spacing w:after="0" w:line="276" w:lineRule="auto"/>
              <w:rPr>
                <w:rFonts w:ascii="Times New Roman" w:hAnsi="Times New Roman" w:cs="Times New Roman"/>
                <w:b/>
                <w:bCs/>
                <w:color w:val="FF0000"/>
              </w:rPr>
            </w:pPr>
            <w:r w:rsidRPr="00992CC6">
              <w:rPr>
                <w:rFonts w:ascii="Times New Roman" w:hAnsi="Times New Roman" w:cs="Times New Roman"/>
                <w:b/>
                <w:bCs/>
                <w:color w:val="FF0000"/>
              </w:rPr>
              <w:t>Scheduling restriction:</w:t>
            </w:r>
          </w:p>
          <w:p w14:paraId="79F73102" w14:textId="796DE7CF" w:rsidR="002132F0" w:rsidRPr="002132F0" w:rsidRDefault="002132F0">
            <w:pPr>
              <w:spacing w:after="0" w:line="276" w:lineRule="auto"/>
              <w:rPr>
                <w:rFonts w:ascii="Times New Roman" w:hAnsi="Times New Roman" w:cs="Times New Roman"/>
                <w:b/>
                <w:bCs/>
              </w:rPr>
            </w:pPr>
            <w:r w:rsidRPr="002132F0">
              <w:rPr>
                <w:rFonts w:ascii="Times New Roman" w:hAnsi="Times New Roman" w:cs="Times New Roman"/>
                <w:b/>
                <w:bCs/>
              </w:rPr>
              <w:t>TS 38.213, Clause 9</w:t>
            </w:r>
          </w:p>
          <w:p w14:paraId="119EE049" w14:textId="60AFA36D" w:rsidR="002132F0" w:rsidRPr="002132F0" w:rsidRDefault="002132F0">
            <w:pPr>
              <w:spacing w:after="0" w:line="276" w:lineRule="auto"/>
              <w:rPr>
                <w:rFonts w:ascii="Times New Roman" w:hAnsi="Times New Roman" w:cs="Times New Roman"/>
                <w:lang w:eastAsia="ko-KR"/>
              </w:rPr>
            </w:pPr>
            <w:r w:rsidRPr="000C000C">
              <w:rPr>
                <w:rFonts w:ascii="Times New Roman" w:hAnsi="Times New Roman" w:cs="Times New Roman"/>
                <w:sz w:val="20"/>
                <w:szCs w:val="20"/>
              </w:rPr>
              <w:t xml:space="preserve">A UE </w:t>
            </w:r>
            <w:r w:rsidRPr="000C000C">
              <w:rPr>
                <w:rFonts w:ascii="Times New Roman" w:hAnsi="Times New Roman" w:cs="Times New Roman"/>
                <w:sz w:val="20"/>
                <w:szCs w:val="20"/>
                <w:lang w:eastAsia="x-none"/>
              </w:rPr>
              <w:t xml:space="preserve">does not expect to multiplex in a PUSCH transmission in one slot with SCS configuration </w:t>
            </w:r>
            <w:r w:rsidRPr="000C000C">
              <w:rPr>
                <w:rFonts w:ascii="Times New Roman" w:eastAsiaTheme="minorEastAsia" w:hAnsi="Times New Roman" w:cs="Times New Roman"/>
                <w:noProof/>
                <w:kern w:val="2"/>
                <w:position w:val="-10"/>
                <w:sz w:val="18"/>
                <w:szCs w:val="20"/>
                <w:lang w:eastAsia="zh-CN"/>
              </w:rPr>
              <w:object w:dxaOrig="285" w:dyaOrig="375" w14:anchorId="1D4EE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18.75pt;mso-width-percent:0;mso-height-percent:0;mso-width-percent:0;mso-height-percent:0" o:ole="">
                  <v:imagedata r:id="rId8" o:title=""/>
                </v:shape>
                <o:OLEObject Type="Embed" ProgID="Equation.3" ShapeID="_x0000_i1025" DrawAspect="Content" ObjectID="_1757532400" r:id="rId9"/>
              </w:object>
            </w:r>
            <w:r w:rsidRPr="000C000C">
              <w:rPr>
                <w:rFonts w:ascii="Times New Roman" w:hAnsi="Times New Roman" w:cs="Times New Roman"/>
                <w:sz w:val="20"/>
                <w:szCs w:val="20"/>
                <w:lang w:eastAsia="x-none"/>
              </w:rPr>
              <w:t xml:space="preserve"> UCI of same type that the UE would transmit in PUCCHs in different slots with SCS configuration </w:t>
            </w:r>
            <w:r w:rsidRPr="000C000C">
              <w:rPr>
                <w:rFonts w:ascii="Times New Roman" w:eastAsiaTheme="minorEastAsia" w:hAnsi="Times New Roman" w:cs="Times New Roman"/>
                <w:noProof/>
                <w:kern w:val="2"/>
                <w:position w:val="-10"/>
                <w:sz w:val="18"/>
                <w:szCs w:val="20"/>
                <w:lang w:eastAsia="zh-CN"/>
              </w:rPr>
              <w:object w:dxaOrig="285" w:dyaOrig="330" w14:anchorId="766F9E8D">
                <v:shape id="_x0000_i1026" type="#_x0000_t75" alt="" style="width:14.25pt;height:16.5pt;mso-width-percent:0;mso-height-percent:0;mso-width-percent:0;mso-height-percent:0" o:ole="">
                  <v:imagedata r:id="rId10" o:title=""/>
                </v:shape>
                <o:OLEObject Type="Embed" ProgID="Equation.3" ShapeID="_x0000_i1026" DrawAspect="Content" ObjectID="_1757532401" r:id="rId11"/>
              </w:object>
            </w:r>
            <w:r w:rsidRPr="000C000C">
              <w:rPr>
                <w:rFonts w:ascii="Times New Roman" w:hAnsi="Times New Roman" w:cs="Times New Roman"/>
                <w:sz w:val="20"/>
                <w:szCs w:val="20"/>
              </w:rPr>
              <w:t xml:space="preserve"> if </w:t>
            </w:r>
            <w:r w:rsidRPr="000C000C">
              <w:rPr>
                <w:rFonts w:ascii="Times New Roman" w:eastAsiaTheme="minorEastAsia" w:hAnsi="Times New Roman" w:cs="Times New Roman"/>
                <w:noProof/>
                <w:kern w:val="2"/>
                <w:position w:val="-10"/>
                <w:sz w:val="18"/>
                <w:szCs w:val="20"/>
                <w:lang w:eastAsia="zh-CN"/>
              </w:rPr>
              <w:object w:dxaOrig="570" w:dyaOrig="330" w14:anchorId="332284CE">
                <v:shape id="_x0000_i1027" type="#_x0000_t75" alt="" style="width:28.5pt;height:16.5pt;mso-width-percent:0;mso-height-percent:0;mso-width-percent:0;mso-height-percent:0" o:ole="">
                  <v:imagedata r:id="rId12" o:title=""/>
                </v:shape>
                <o:OLEObject Type="Embed" ProgID="Equation.3" ShapeID="_x0000_i1027" DrawAspect="Content" ObjectID="_1757532402" r:id="rId13"/>
              </w:object>
            </w:r>
            <w:r w:rsidRPr="000C000C">
              <w:rPr>
                <w:rFonts w:ascii="Times New Roman" w:hAnsi="Times New Roman" w:cs="Times New Roman"/>
                <w:sz w:val="20"/>
                <w:szCs w:val="20"/>
              </w:rPr>
              <w:t>.</w:t>
            </w:r>
          </w:p>
        </w:tc>
      </w:tr>
    </w:tbl>
    <w:p w14:paraId="6CE6B953" w14:textId="77777777" w:rsidR="002132F0" w:rsidRDefault="002132F0" w:rsidP="007C022B">
      <w:pPr>
        <w:jc w:val="center"/>
        <w:rPr>
          <w:lang w:val="en-SE" w:eastAsia="ja-JP"/>
        </w:rPr>
      </w:pPr>
    </w:p>
    <w:p w14:paraId="47862FCA" w14:textId="77777777" w:rsidR="001D33DE" w:rsidRDefault="001D33DE" w:rsidP="007C022B">
      <w:pPr>
        <w:jc w:val="center"/>
      </w:pPr>
      <w:r w:rsidRPr="005C1FFB">
        <w:rPr>
          <w:noProof/>
        </w:rPr>
        <w:drawing>
          <wp:inline distT="0" distB="0" distL="0" distR="0" wp14:anchorId="2CDD0A0F" wp14:editId="36D7A6B0">
            <wp:extent cx="2447925" cy="1724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1724025"/>
                    </a:xfrm>
                    <a:prstGeom prst="rect">
                      <a:avLst/>
                    </a:prstGeom>
                    <a:noFill/>
                    <a:ln>
                      <a:noFill/>
                    </a:ln>
                  </pic:spPr>
                </pic:pic>
              </a:graphicData>
            </a:graphic>
          </wp:inline>
        </w:drawing>
      </w:r>
    </w:p>
    <w:p w14:paraId="01E442A3" w14:textId="2008114A" w:rsidR="001D33DE" w:rsidRDefault="001D33DE" w:rsidP="007C022B">
      <w:pPr>
        <w:jc w:val="center"/>
      </w:pPr>
      <w:bookmarkStart w:id="1" w:name="_Ref146848033"/>
      <w:r>
        <w:t xml:space="preserve">Figure </w:t>
      </w:r>
      <w:r>
        <w:fldChar w:fldCharType="begin"/>
      </w:r>
      <w:r>
        <w:instrText xml:space="preserve"> SEQ Figure \* ARABIC </w:instrText>
      </w:r>
      <w:r>
        <w:fldChar w:fldCharType="separate"/>
      </w:r>
      <w:r w:rsidR="009E1E3B">
        <w:rPr>
          <w:noProof/>
        </w:rPr>
        <w:t>1</w:t>
      </w:r>
      <w:r>
        <w:fldChar w:fldCharType="end"/>
      </w:r>
      <w:bookmarkEnd w:id="1"/>
      <w:r>
        <w:t xml:space="preserve">. </w:t>
      </w:r>
      <w:r w:rsidR="00953A81">
        <w:t xml:space="preserve">Disallowing </w:t>
      </w:r>
      <w:r w:rsidR="00AB4171">
        <w:t xml:space="preserve">scheduling PUCCHs </w:t>
      </w:r>
      <w:r w:rsidR="00AE5F05">
        <w:t>on PCell simultaneously with a</w:t>
      </w:r>
      <w:r w:rsidR="00AB4171">
        <w:t xml:space="preserve"> PUSCH on </w:t>
      </w:r>
      <w:r w:rsidR="00AE5F05">
        <w:t>S</w:t>
      </w:r>
      <w:r w:rsidR="00AB4171">
        <w:t xml:space="preserve">Cell </w:t>
      </w:r>
      <w:r w:rsidR="00AE5F05">
        <w:t>with a smaller SCS than PCell.</w:t>
      </w:r>
    </w:p>
    <w:p w14:paraId="30A1BAC0" w14:textId="77777777" w:rsidR="001D33DE" w:rsidRDefault="001D33DE" w:rsidP="007C022B">
      <w:pPr>
        <w:jc w:val="center"/>
        <w:rPr>
          <w:lang w:eastAsia="ja-JP"/>
        </w:rPr>
      </w:pPr>
    </w:p>
    <w:p w14:paraId="52986E9E" w14:textId="6F307267" w:rsidR="00A2141E" w:rsidRPr="00041505" w:rsidRDefault="00041505" w:rsidP="006E61AE">
      <w:pPr>
        <w:rPr>
          <w:bCs/>
          <w:lang w:eastAsia="ja-JP"/>
        </w:rPr>
      </w:pPr>
      <w:r>
        <w:rPr>
          <w:bCs/>
          <w:lang w:eastAsia="ja-JP"/>
        </w:rPr>
        <w:lastRenderedPageBreak/>
        <w:t xml:space="preserve">At that time, the impact of such </w:t>
      </w:r>
      <w:r w:rsidR="006F3F4B">
        <w:rPr>
          <w:bCs/>
          <w:lang w:eastAsia="ja-JP"/>
        </w:rPr>
        <w:t xml:space="preserve">restriction </w:t>
      </w:r>
      <w:r w:rsidR="00514BF4">
        <w:rPr>
          <w:bCs/>
          <w:lang w:eastAsia="ja-JP"/>
        </w:rPr>
        <w:t>was</w:t>
      </w:r>
      <w:r w:rsidR="006F3F4B">
        <w:rPr>
          <w:bCs/>
          <w:lang w:eastAsia="ja-JP"/>
        </w:rPr>
        <w:t xml:space="preserve"> not properly understood. However, currently that</w:t>
      </w:r>
      <w:r w:rsidR="00F848FE">
        <w:rPr>
          <w:bCs/>
          <w:lang w:eastAsia="ja-JP"/>
        </w:rPr>
        <w:t xml:space="preserve"> operators are investing in 5G </w:t>
      </w:r>
      <w:r w:rsidR="000D5D02">
        <w:rPr>
          <w:bCs/>
          <w:lang w:eastAsia="ja-JP"/>
        </w:rPr>
        <w:t>and</w:t>
      </w:r>
      <w:r w:rsidR="00472CB6">
        <w:rPr>
          <w:bCs/>
          <w:lang w:eastAsia="ja-JP"/>
        </w:rPr>
        <w:t xml:space="preserve"> </w:t>
      </w:r>
      <w:r w:rsidR="003B0924">
        <w:rPr>
          <w:bCs/>
          <w:lang w:eastAsia="ja-JP"/>
        </w:rPr>
        <w:t>deploying</w:t>
      </w:r>
      <w:r w:rsidR="000D5D02">
        <w:rPr>
          <w:bCs/>
          <w:lang w:eastAsia="ja-JP"/>
        </w:rPr>
        <w:t xml:space="preserve"> CA features, we observe </w:t>
      </w:r>
      <w:r w:rsidR="00FC46C4">
        <w:rPr>
          <w:bCs/>
          <w:lang w:eastAsia="ja-JP"/>
        </w:rPr>
        <w:t>in the real field deployment</w:t>
      </w:r>
      <w:r w:rsidR="000D5D02">
        <w:rPr>
          <w:bCs/>
          <w:lang w:eastAsia="ja-JP"/>
        </w:rPr>
        <w:t xml:space="preserve"> a great loss in system throughput due to this restriction</w:t>
      </w:r>
      <w:r w:rsidR="003B0924">
        <w:rPr>
          <w:bCs/>
          <w:lang w:eastAsia="ja-JP"/>
        </w:rPr>
        <w:t xml:space="preserve">. </w:t>
      </w:r>
      <w:r w:rsidR="002B0697">
        <w:rPr>
          <w:bCs/>
          <w:lang w:eastAsia="ja-JP"/>
        </w:rPr>
        <w:t xml:space="preserve"> </w:t>
      </w:r>
      <w:r w:rsidR="003B0924">
        <w:rPr>
          <w:bCs/>
          <w:lang w:eastAsia="ja-JP"/>
        </w:rPr>
        <w:t>T</w:t>
      </w:r>
      <w:r w:rsidR="00D3127C">
        <w:rPr>
          <w:bCs/>
          <w:lang w:eastAsia="ja-JP"/>
        </w:rPr>
        <w:t>h</w:t>
      </w:r>
      <w:r w:rsidR="00D707CF">
        <w:rPr>
          <w:bCs/>
          <w:lang w:eastAsia="ja-JP"/>
        </w:rPr>
        <w:t>is forces the</w:t>
      </w:r>
      <w:r w:rsidR="002B0697">
        <w:rPr>
          <w:bCs/>
          <w:lang w:eastAsia="ja-JP"/>
        </w:rPr>
        <w:t xml:space="preserve"> scheduler to avoid overlapping by not scheduling </w:t>
      </w:r>
      <w:r w:rsidR="009B6FDE">
        <w:rPr>
          <w:bCs/>
          <w:lang w:eastAsia="ja-JP"/>
        </w:rPr>
        <w:t>PUCCH</w:t>
      </w:r>
      <w:r w:rsidR="00D850E3">
        <w:rPr>
          <w:bCs/>
          <w:lang w:eastAsia="ja-JP"/>
        </w:rPr>
        <w:t xml:space="preserve">s or PUSCH </w:t>
      </w:r>
      <w:r w:rsidR="006C039C">
        <w:rPr>
          <w:bCs/>
          <w:lang w:eastAsia="ja-JP"/>
        </w:rPr>
        <w:t xml:space="preserve">in overlapping UL slots in PCell and SCell </w:t>
      </w:r>
      <w:r w:rsidR="00D850E3">
        <w:rPr>
          <w:bCs/>
          <w:lang w:eastAsia="ja-JP"/>
        </w:rPr>
        <w:t>that in turn reduces the served traffic in</w:t>
      </w:r>
      <w:r w:rsidR="001D2DB9">
        <w:rPr>
          <w:bCs/>
          <w:lang w:eastAsia="ja-JP"/>
        </w:rPr>
        <w:t xml:space="preserve"> DL </w:t>
      </w:r>
      <w:r w:rsidR="00D707CF">
        <w:rPr>
          <w:bCs/>
          <w:lang w:eastAsia="ja-JP"/>
        </w:rPr>
        <w:t>and/</w:t>
      </w:r>
      <w:r w:rsidR="00D850E3">
        <w:rPr>
          <w:bCs/>
          <w:lang w:eastAsia="ja-JP"/>
        </w:rPr>
        <w:t>or UL</w:t>
      </w:r>
      <w:r w:rsidR="000D5D02">
        <w:rPr>
          <w:bCs/>
          <w:lang w:eastAsia="ja-JP"/>
        </w:rPr>
        <w:t xml:space="preserve">. </w:t>
      </w:r>
    </w:p>
    <w:p w14:paraId="28376646" w14:textId="60E403E2" w:rsidR="00416C7E" w:rsidRDefault="0090771A" w:rsidP="000C000C">
      <w:pPr>
        <w:pStyle w:val="Observation"/>
      </w:pPr>
      <w:bookmarkStart w:id="2" w:name="_Toc146849555"/>
      <w:r>
        <w:t>Rest</w:t>
      </w:r>
      <w:r w:rsidR="002D68E0">
        <w:t>riction</w:t>
      </w:r>
      <w:r>
        <w:t xml:space="preserve"> </w:t>
      </w:r>
      <w:r w:rsidR="00BE439E">
        <w:t xml:space="preserve">to </w:t>
      </w:r>
      <w:bookmarkStart w:id="3" w:name="_Hlk146845022"/>
      <w:r>
        <w:t>schedule a PUSCH</w:t>
      </w:r>
      <w:r w:rsidR="00137714">
        <w:t xml:space="preserve"> </w:t>
      </w:r>
      <w:r w:rsidR="00917BFB">
        <w:t xml:space="preserve">in a </w:t>
      </w:r>
      <w:r w:rsidR="001F06D0">
        <w:t>S</w:t>
      </w:r>
      <w:r w:rsidR="00791E90">
        <w:t>C</w:t>
      </w:r>
      <w:r w:rsidR="00917BFB">
        <w:t xml:space="preserve">ell that </w:t>
      </w:r>
      <w:r w:rsidR="00137714">
        <w:t>overla</w:t>
      </w:r>
      <w:r w:rsidR="008D7B1E">
        <w:t>p</w:t>
      </w:r>
      <w:r w:rsidR="00917BFB">
        <w:t>s</w:t>
      </w:r>
      <w:r w:rsidR="00137714">
        <w:t xml:space="preserve"> with PUCCHs c</w:t>
      </w:r>
      <w:r w:rsidR="00FA3F39">
        <w:t xml:space="preserve">arrying the same UCI type in </w:t>
      </w:r>
      <w:r w:rsidR="00917BFB">
        <w:t xml:space="preserve">different </w:t>
      </w:r>
      <w:r w:rsidR="00FA3F39">
        <w:t xml:space="preserve">slots </w:t>
      </w:r>
      <w:r w:rsidR="001F06D0">
        <w:t>in</w:t>
      </w:r>
      <w:r w:rsidR="00FA3F39">
        <w:t xml:space="preserve"> </w:t>
      </w:r>
      <w:r w:rsidR="00917BFB">
        <w:t xml:space="preserve">a </w:t>
      </w:r>
      <w:r w:rsidR="001F06D0">
        <w:t>PC</w:t>
      </w:r>
      <w:r w:rsidR="00917BFB">
        <w:t xml:space="preserve">ell of </w:t>
      </w:r>
      <w:r w:rsidR="00FA3F39">
        <w:t>larger SCS, severely impact</w:t>
      </w:r>
      <w:r w:rsidR="00BE439E">
        <w:t>s</w:t>
      </w:r>
      <w:r w:rsidR="00FA3F39">
        <w:t xml:space="preserve"> </w:t>
      </w:r>
      <w:r w:rsidR="00050EF7">
        <w:t xml:space="preserve">system </w:t>
      </w:r>
      <w:r w:rsidR="002D68E0">
        <w:t>throughput</w:t>
      </w:r>
      <w:r w:rsidR="00FE6CD3">
        <w:t xml:space="preserve"> in TDD and FD</w:t>
      </w:r>
      <w:r w:rsidR="002D68E0">
        <w:t>D</w:t>
      </w:r>
      <w:r w:rsidR="00FE6CD3">
        <w:t xml:space="preserve"> C</w:t>
      </w:r>
      <w:r w:rsidR="002D68E0">
        <w:t>A</w:t>
      </w:r>
      <w:r w:rsidR="00FE6CD3">
        <w:t xml:space="preserve"> deployments with d</w:t>
      </w:r>
      <w:r w:rsidR="00050EF7">
        <w:t>ifferent SCS</w:t>
      </w:r>
      <w:bookmarkEnd w:id="3"/>
      <w:r w:rsidR="00FE6CD3">
        <w:t>.</w:t>
      </w:r>
      <w:bookmarkEnd w:id="2"/>
    </w:p>
    <w:p w14:paraId="2B898801" w14:textId="28C7D0D1" w:rsidR="00EC3388" w:rsidRDefault="00EC3388" w:rsidP="00EC3388">
      <w:pPr>
        <w:pStyle w:val="Heading2"/>
      </w:pPr>
      <w:r>
        <w:t>Proposed solution</w:t>
      </w:r>
    </w:p>
    <w:p w14:paraId="360ADCA0" w14:textId="7DBC0F83" w:rsidR="00862856" w:rsidRDefault="00A962C7" w:rsidP="00B6284A">
      <w:r>
        <w:t>We understand th</w:t>
      </w:r>
      <w:r w:rsidR="00E56394">
        <w:t>e underlying issue is encoding and multiplexing of the UCIs of the same type</w:t>
      </w:r>
      <w:r w:rsidR="00431AD0">
        <w:t xml:space="preserve">, and the unfortunate consequence </w:t>
      </w:r>
      <w:r w:rsidR="00C27FD0">
        <w:t>has turned to be</w:t>
      </w:r>
      <w:r w:rsidR="00431AD0">
        <w:t xml:space="preserve"> the </w:t>
      </w:r>
      <w:r w:rsidR="00B6284A">
        <w:t xml:space="preserve">scheduling restriction. Therefore, </w:t>
      </w:r>
      <w:r w:rsidR="00DC6976">
        <w:t xml:space="preserve">it is important that a </w:t>
      </w:r>
      <w:r w:rsidR="00B6284A">
        <w:t>propose</w:t>
      </w:r>
      <w:r w:rsidR="00DC6976">
        <w:t>d</w:t>
      </w:r>
      <w:r w:rsidR="00C27FD0">
        <w:t xml:space="preserve"> solution</w:t>
      </w:r>
      <w:r w:rsidR="00B6284A">
        <w:t xml:space="preserve"> </w:t>
      </w:r>
      <w:r w:rsidR="00DC6976">
        <w:t>still avoids</w:t>
      </w:r>
      <w:r w:rsidR="00B6284A">
        <w:t xml:space="preserve"> encoding and multiplexing of the UCIs of the same type</w:t>
      </w:r>
      <w:r w:rsidR="001F2BF8">
        <w:t>, while relaxing the scheduling restriction</w:t>
      </w:r>
      <w:r w:rsidR="00B6284A">
        <w:t>.</w:t>
      </w:r>
      <w:r w:rsidR="00DC6976">
        <w:t xml:space="preserve"> The most reasonable </w:t>
      </w:r>
      <w:r w:rsidR="001F2BF8">
        <w:t xml:space="preserve">and simplest </w:t>
      </w:r>
      <w:r w:rsidR="00164879">
        <w:t>solution</w:t>
      </w:r>
      <w:r w:rsidR="001F2BF8">
        <w:t xml:space="preserve"> is to </w:t>
      </w:r>
      <w:r w:rsidR="00164879">
        <w:t>support</w:t>
      </w:r>
      <w:r w:rsidR="00712FC9">
        <w:t xml:space="preserve"> </w:t>
      </w:r>
      <w:r w:rsidR="001F2BF8">
        <w:t>simultaneous</w:t>
      </w:r>
      <w:r w:rsidR="00164879">
        <w:t xml:space="preserve"> transmission of</w:t>
      </w:r>
      <w:r w:rsidR="001F2BF8">
        <w:t xml:space="preserve"> PUCCHs and PUSCHs in this case</w:t>
      </w:r>
      <w:r w:rsidR="001D33DE">
        <w:t xml:space="preserve"> as shown in </w:t>
      </w:r>
      <w:r w:rsidR="0039323C">
        <w:fldChar w:fldCharType="begin"/>
      </w:r>
      <w:r w:rsidR="0039323C">
        <w:instrText xml:space="preserve"> REF _Ref146848170 \h </w:instrText>
      </w:r>
      <w:r w:rsidR="0039323C">
        <w:fldChar w:fldCharType="separate"/>
      </w:r>
      <w:r w:rsidR="009E1E3B">
        <w:t xml:space="preserve">Figure </w:t>
      </w:r>
      <w:r w:rsidR="009E1E3B">
        <w:rPr>
          <w:noProof/>
        </w:rPr>
        <w:t>2</w:t>
      </w:r>
      <w:r w:rsidR="0039323C">
        <w:fldChar w:fldCharType="end"/>
      </w:r>
      <w:r w:rsidR="001F2BF8">
        <w:t xml:space="preserve">. </w:t>
      </w:r>
    </w:p>
    <w:p w14:paraId="3F12AFDF" w14:textId="77777777" w:rsidR="0039323C" w:rsidRDefault="0039323C" w:rsidP="007C022B">
      <w:pPr>
        <w:jc w:val="center"/>
      </w:pPr>
      <w:r w:rsidRPr="0039323C">
        <w:rPr>
          <w:noProof/>
        </w:rPr>
        <w:drawing>
          <wp:inline distT="0" distB="0" distL="0" distR="0" wp14:anchorId="093D8A20" wp14:editId="53D7E5F6">
            <wp:extent cx="2447925" cy="1724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1724025"/>
                    </a:xfrm>
                    <a:prstGeom prst="rect">
                      <a:avLst/>
                    </a:prstGeom>
                    <a:noFill/>
                    <a:ln>
                      <a:noFill/>
                    </a:ln>
                  </pic:spPr>
                </pic:pic>
              </a:graphicData>
            </a:graphic>
          </wp:inline>
        </w:drawing>
      </w:r>
    </w:p>
    <w:p w14:paraId="11CBC01A" w14:textId="5B643EA6" w:rsidR="0039323C" w:rsidRDefault="0039323C" w:rsidP="007C022B">
      <w:pPr>
        <w:jc w:val="center"/>
      </w:pPr>
      <w:bookmarkStart w:id="4" w:name="_Ref146848170"/>
      <w:r>
        <w:t xml:space="preserve">Figure </w:t>
      </w:r>
      <w:r>
        <w:fldChar w:fldCharType="begin"/>
      </w:r>
      <w:r>
        <w:instrText xml:space="preserve"> SEQ Figure \* ARABIC </w:instrText>
      </w:r>
      <w:r>
        <w:fldChar w:fldCharType="separate"/>
      </w:r>
      <w:r w:rsidR="009E1E3B">
        <w:rPr>
          <w:noProof/>
        </w:rPr>
        <w:t>2</w:t>
      </w:r>
      <w:r>
        <w:fldChar w:fldCharType="end"/>
      </w:r>
      <w:bookmarkEnd w:id="4"/>
      <w:r>
        <w:t xml:space="preserve">. </w:t>
      </w:r>
      <w:r w:rsidR="00AE5F05">
        <w:t>Enabling scheduling PUCCHs on PCell simultaneously with a PUSCH on SCell with a smaller SCS than PCell by allowing simultaneous transmission of PUCCH and PUSCH</w:t>
      </w:r>
    </w:p>
    <w:p w14:paraId="631B3712" w14:textId="2A1C1470" w:rsidR="00093C8B" w:rsidRPr="000C000C" w:rsidRDefault="001F2BF8" w:rsidP="000C000C">
      <w:pPr>
        <w:pStyle w:val="TAL"/>
        <w:rPr>
          <w:lang w:val="en-US" w:eastAsia="ja-JP"/>
        </w:rPr>
      </w:pPr>
      <w:r>
        <w:t xml:space="preserve">Note that </w:t>
      </w:r>
      <w:r w:rsidR="00862856">
        <w:t xml:space="preserve">a UE is already capable of transmitting PUCCHs alone or transmitting parallel PUSCHs. Additionally, </w:t>
      </w:r>
      <w:r>
        <w:t>simultaneous transmission of PUCCH and PUSCH</w:t>
      </w:r>
      <w:r w:rsidR="00F42641">
        <w:t xml:space="preserve"> </w:t>
      </w:r>
      <w:r w:rsidR="006C76E5">
        <w:t>has a precedence and</w:t>
      </w:r>
      <w:r w:rsidR="00340E76">
        <w:t xml:space="preserve"> is already supported </w:t>
      </w:r>
      <w:r w:rsidR="00862856">
        <w:t>since</w:t>
      </w:r>
      <w:r w:rsidR="00340E76">
        <w:t xml:space="preserve"> Rel-17</w:t>
      </w:r>
      <w:r w:rsidR="006C76E5">
        <w:t xml:space="preserve"> </w:t>
      </w:r>
      <w:r w:rsidR="00305611">
        <w:t xml:space="preserve">as an optional UE capability </w:t>
      </w:r>
      <w:r w:rsidR="006C76E5">
        <w:t>but for different priority</w:t>
      </w:r>
      <w:r w:rsidR="00862856">
        <w:t xml:space="preserve"> (see the </w:t>
      </w:r>
      <w:r w:rsidR="00376143">
        <w:t>corresponding specifications below</w:t>
      </w:r>
      <w:r w:rsidR="00862856">
        <w:t>)</w:t>
      </w:r>
      <w:r w:rsidR="00340E76">
        <w:t xml:space="preserve">. </w:t>
      </w:r>
      <w:r w:rsidR="00862856">
        <w:t xml:space="preserve">Hence, </w:t>
      </w:r>
      <w:r w:rsidR="00E313F2">
        <w:t xml:space="preserve">the simultaneous transmission of PUCCH and PUSCH by itself, </w:t>
      </w:r>
      <w:r w:rsidR="00244B68">
        <w:t>is a familiar functionality</w:t>
      </w:r>
      <w:r w:rsidR="00E313F2">
        <w:t xml:space="preserve"> in 3GPP and </w:t>
      </w:r>
      <w:r w:rsidR="00862856">
        <w:t>t</w:t>
      </w:r>
      <w:r w:rsidR="008F49BA">
        <w:t>h</w:t>
      </w:r>
      <w:r w:rsidR="00164879">
        <w:t>is solution should be feasible by th</w:t>
      </w:r>
      <w:r w:rsidR="00D0225A">
        <w:t>e UE vendors.</w:t>
      </w:r>
      <w:r w:rsidR="00673E54">
        <w:t xml:space="preserve"> </w:t>
      </w:r>
    </w:p>
    <w:tbl>
      <w:tblPr>
        <w:tblW w:w="9866" w:type="dxa"/>
        <w:tblInd w:w="-5" w:type="dxa"/>
        <w:tblCellMar>
          <w:left w:w="0" w:type="dxa"/>
          <w:right w:w="0" w:type="dxa"/>
        </w:tblCellMar>
        <w:tblLook w:val="04A0" w:firstRow="1" w:lastRow="0" w:firstColumn="1" w:lastColumn="0" w:noHBand="0" w:noVBand="1"/>
      </w:tblPr>
      <w:tblGrid>
        <w:gridCol w:w="9866"/>
      </w:tblGrid>
      <w:tr w:rsidR="00ED3615" w14:paraId="3DBEA528" w14:textId="77777777" w:rsidTr="00322ACF">
        <w:trPr>
          <w:cantSplit/>
          <w:tblHeader/>
        </w:trPr>
        <w:tc>
          <w:tcPr>
            <w:tcW w:w="986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C2C3C5C" w14:textId="32B9DA4D" w:rsidR="00ED3615" w:rsidRPr="00322ACF" w:rsidRDefault="00ED3615" w:rsidP="00ED3615">
            <w:pPr>
              <w:spacing w:before="100" w:beforeAutospacing="1" w:after="100" w:afterAutospacing="1"/>
              <w:rPr>
                <w:b/>
                <w:bCs/>
                <w:lang w:val="en-SE"/>
              </w:rPr>
            </w:pPr>
            <w:r w:rsidRPr="00322ACF">
              <w:rPr>
                <w:b/>
                <w:bCs/>
                <w:highlight w:val="cyan"/>
              </w:rPr>
              <w:t>TS 38.213, Clause 9</w:t>
            </w:r>
          </w:p>
          <w:p w14:paraId="68144992" w14:textId="77777777" w:rsidR="00ED3615" w:rsidRPr="00322ACF" w:rsidRDefault="00ED3615" w:rsidP="00ED3615">
            <w:pPr>
              <w:spacing w:before="100" w:beforeAutospacing="1" w:after="100" w:afterAutospacing="1"/>
              <w:rPr>
                <w:rFonts w:ascii="Times New Roman" w:hAnsi="Times New Roman" w:cs="Times New Roman"/>
                <w:szCs w:val="20"/>
              </w:rPr>
            </w:pPr>
            <w:r w:rsidRPr="00322ACF">
              <w:rPr>
                <w:rFonts w:ascii="Times New Roman" w:hAnsi="Times New Roman" w:cs="Times New Roman"/>
                <w:szCs w:val="20"/>
              </w:rPr>
              <w:t>If a UE</w:t>
            </w:r>
          </w:p>
          <w:p w14:paraId="6D57500F" w14:textId="77777777" w:rsidR="00ED3615" w:rsidRPr="00322ACF" w:rsidRDefault="00ED3615" w:rsidP="00ED3615">
            <w:pPr>
              <w:pStyle w:val="m-1506207965691093577m-8756491546063769212b1"/>
              <w:rPr>
                <w:rFonts w:ascii="Times New Roman" w:hAnsi="Times New Roman" w:cs="Times New Roman"/>
                <w:sz w:val="20"/>
                <w:szCs w:val="20"/>
              </w:rPr>
            </w:pPr>
            <w:r w:rsidRPr="00322ACF">
              <w:rPr>
                <w:rFonts w:ascii="Times New Roman" w:hAnsi="Times New Roman" w:cs="Times New Roman"/>
                <w:sz w:val="20"/>
                <w:szCs w:val="20"/>
                <w:lang w:val="x-none"/>
              </w:rPr>
              <w:t xml:space="preserve">-     </w:t>
            </w:r>
            <w:r w:rsidRPr="00322ACF">
              <w:rPr>
                <w:rFonts w:ascii="Times New Roman" w:hAnsi="Times New Roman" w:cs="Times New Roman"/>
                <w:sz w:val="20"/>
                <w:szCs w:val="20"/>
                <w:lang w:val="en-US"/>
              </w:rPr>
              <w:t xml:space="preserve">is provided </w:t>
            </w:r>
            <w:proofErr w:type="spellStart"/>
            <w:r w:rsidRPr="00322ACF">
              <w:rPr>
                <w:rFonts w:ascii="Times New Roman" w:hAnsi="Times New Roman" w:cs="Times New Roman"/>
                <w:i/>
                <w:iCs/>
                <w:sz w:val="20"/>
                <w:szCs w:val="20"/>
                <w:lang w:val="en-US"/>
              </w:rPr>
              <w:t>simultaneousPUCCH</w:t>
            </w:r>
            <w:proofErr w:type="spellEnd"/>
            <w:r w:rsidRPr="00322ACF">
              <w:rPr>
                <w:rFonts w:ascii="Times New Roman" w:hAnsi="Times New Roman" w:cs="Times New Roman"/>
                <w:i/>
                <w:iCs/>
                <w:sz w:val="20"/>
                <w:szCs w:val="20"/>
                <w:lang w:val="en-US"/>
              </w:rPr>
              <w:t>-PUSCH</w:t>
            </w:r>
            <w:r w:rsidRPr="00322ACF">
              <w:rPr>
                <w:rFonts w:ascii="Times New Roman" w:hAnsi="Times New Roman" w:cs="Times New Roman"/>
                <w:sz w:val="20"/>
                <w:szCs w:val="20"/>
                <w:lang w:val="en-US"/>
              </w:rPr>
              <w:t xml:space="preserve"> and would transmit a PUCCH with a first priority index and PUSCHs with a second priority index that is different than the first priority index, where the PUCCH and the PUSCHs overlap in time</w:t>
            </w:r>
          </w:p>
          <w:p w14:paraId="49A7507A" w14:textId="77777777" w:rsidR="00ED3615" w:rsidRPr="00322ACF" w:rsidRDefault="00ED3615" w:rsidP="00ED3615">
            <w:pPr>
              <w:pStyle w:val="m-1506207965691093577m-8756491546063769212b1"/>
              <w:rPr>
                <w:rFonts w:ascii="Times New Roman" w:hAnsi="Times New Roman" w:cs="Times New Roman"/>
                <w:sz w:val="20"/>
                <w:szCs w:val="20"/>
              </w:rPr>
            </w:pPr>
            <w:r w:rsidRPr="00322ACF">
              <w:rPr>
                <w:rFonts w:ascii="Times New Roman" w:hAnsi="Times New Roman" w:cs="Times New Roman"/>
                <w:sz w:val="20"/>
                <w:szCs w:val="20"/>
                <w:lang w:val="x-none"/>
              </w:rPr>
              <w:t xml:space="preserve">-     </w:t>
            </w:r>
            <w:r w:rsidRPr="00322ACF">
              <w:rPr>
                <w:rFonts w:ascii="Times New Roman" w:hAnsi="Times New Roman" w:cs="Times New Roman"/>
                <w:sz w:val="20"/>
                <w:szCs w:val="20"/>
                <w:lang w:val="en-US"/>
              </w:rPr>
              <w:t>can simultaneously transmit the PUCCH and the PUSCHs [</w:t>
            </w:r>
            <w:r w:rsidRPr="00322ACF">
              <w:rPr>
                <w:rFonts w:ascii="Times New Roman" w:hAnsi="Times New Roman" w:cs="Times New Roman"/>
                <w:sz w:val="20"/>
                <w:szCs w:val="20"/>
                <w:lang w:val="x-none"/>
              </w:rPr>
              <w:t>1</w:t>
            </w:r>
            <w:r w:rsidRPr="00322ACF">
              <w:rPr>
                <w:rFonts w:ascii="Times New Roman" w:hAnsi="Times New Roman" w:cs="Times New Roman"/>
                <w:sz w:val="20"/>
                <w:szCs w:val="20"/>
                <w:lang w:val="en-GB"/>
              </w:rPr>
              <w:t>8</w:t>
            </w:r>
            <w:r w:rsidRPr="00322ACF">
              <w:rPr>
                <w:rFonts w:ascii="Times New Roman" w:hAnsi="Times New Roman" w:cs="Times New Roman"/>
                <w:sz w:val="20"/>
                <w:szCs w:val="20"/>
                <w:lang w:val="x-none"/>
              </w:rPr>
              <w:t>, TS 38.306]</w:t>
            </w:r>
            <w:r w:rsidRPr="00322ACF">
              <w:rPr>
                <w:rFonts w:ascii="Times New Roman" w:hAnsi="Times New Roman" w:cs="Times New Roman"/>
                <w:sz w:val="20"/>
                <w:szCs w:val="20"/>
                <w:lang w:val="en-US"/>
              </w:rPr>
              <w:t>,</w:t>
            </w:r>
          </w:p>
          <w:p w14:paraId="5A1DA137" w14:textId="45D6D616" w:rsidR="00ED3615" w:rsidRPr="00ED3615" w:rsidRDefault="00ED3615" w:rsidP="00ED3615">
            <w:pPr>
              <w:spacing w:before="100" w:beforeAutospacing="1" w:after="100" w:afterAutospacing="1"/>
            </w:pPr>
            <w:r w:rsidRPr="00322ACF">
              <w:rPr>
                <w:rFonts w:ascii="Times New Roman" w:hAnsi="Times New Roman" w:cs="Times New Roman"/>
                <w:szCs w:val="20"/>
              </w:rPr>
              <w:t>the UE excludes the PUSCHs for resolving the time overlapping between the PUCCH and PUSCHs, where the timeline conditions are not required for the excluded PUSCHs.</w:t>
            </w:r>
            <w:r>
              <w:t xml:space="preserve"> </w:t>
            </w:r>
          </w:p>
        </w:tc>
      </w:tr>
      <w:tr w:rsidR="00ED3615" w14:paraId="23BC4865" w14:textId="77777777" w:rsidTr="00322ACF">
        <w:trPr>
          <w:cantSplit/>
          <w:tblHeader/>
        </w:trPr>
        <w:tc>
          <w:tcPr>
            <w:tcW w:w="986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C6B8B40" w14:textId="77777777" w:rsidR="00322ACF" w:rsidRDefault="00322ACF" w:rsidP="00322ACF">
            <w:pPr>
              <w:pStyle w:val="TAL"/>
              <w:rPr>
                <w:b/>
                <w:bCs/>
                <w:highlight w:val="cyan"/>
                <w:lang w:val="en-US" w:eastAsia="en-US"/>
              </w:rPr>
            </w:pPr>
          </w:p>
          <w:p w14:paraId="7D04EEF4" w14:textId="5512C710" w:rsidR="00322ACF" w:rsidRDefault="00ED3615" w:rsidP="00322ACF">
            <w:pPr>
              <w:pStyle w:val="TAL"/>
              <w:rPr>
                <w:b/>
                <w:bCs/>
                <w:lang w:val="en-US" w:eastAsia="en-US"/>
              </w:rPr>
            </w:pPr>
            <w:r w:rsidRPr="00322ACF">
              <w:rPr>
                <w:b/>
                <w:bCs/>
                <w:highlight w:val="cyan"/>
                <w:lang w:val="en-US" w:eastAsia="en-US"/>
              </w:rPr>
              <w:t>TS 38.306, clause 4.2.7.A</w:t>
            </w:r>
          </w:p>
          <w:p w14:paraId="441A1461" w14:textId="77777777" w:rsidR="00322ACF" w:rsidRPr="00322ACF" w:rsidRDefault="00322ACF" w:rsidP="00322ACF">
            <w:pPr>
              <w:pStyle w:val="TAL"/>
              <w:rPr>
                <w:b/>
                <w:bCs/>
                <w:i/>
                <w:iCs/>
                <w:lang w:val="en-SE"/>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322ACF" w14:paraId="41D0E185" w14:textId="77777777" w:rsidTr="00322AC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14FFB61" w14:textId="77777777" w:rsidR="00322ACF" w:rsidRDefault="00322ACF" w:rsidP="00322ACF">
                  <w:pPr>
                    <w:pStyle w:val="TAL"/>
                    <w:rPr>
                      <w:b/>
                      <w:bCs/>
                      <w:i/>
                      <w:iCs/>
                      <w:lang w:val="en-SE" w:eastAsia="ja-JP"/>
                    </w:rPr>
                  </w:pPr>
                  <w:r>
                    <w:rPr>
                      <w:b/>
                      <w:bCs/>
                      <w:i/>
                      <w:iCs/>
                      <w:lang w:val="en-SE"/>
                    </w:rPr>
                    <w:t>parallelTxPUCCH-PUSCH-r17</w:t>
                  </w:r>
                </w:p>
                <w:p w14:paraId="346B9214" w14:textId="77777777" w:rsidR="00322ACF" w:rsidRDefault="00322ACF" w:rsidP="00322ACF">
                  <w:pPr>
                    <w:pStyle w:val="TAL"/>
                    <w:rPr>
                      <w:b/>
                      <w:bCs/>
                      <w:i/>
                      <w:iCs/>
                      <w:lang w:val="en-SE"/>
                    </w:rPr>
                  </w:pPr>
                  <w:r>
                    <w:rPr>
                      <w:lang w:val="en-SE"/>
                    </w:rPr>
                    <w:t>Indicates whether the UE supports simultaneous PUCCH and PUSCH transmissions of different priority on different cells for inter-band CA.</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DCFDAF1" w14:textId="77777777" w:rsidR="00322ACF" w:rsidRDefault="00322ACF" w:rsidP="00322ACF">
                  <w:pPr>
                    <w:pStyle w:val="TAL"/>
                    <w:jc w:val="center"/>
                    <w:rPr>
                      <w:lang w:val="en-SE"/>
                    </w:rPr>
                  </w:pPr>
                  <w:r>
                    <w:rPr>
                      <w:lang w:val="en-SE"/>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A0F0294" w14:textId="77777777" w:rsidR="00322ACF" w:rsidRDefault="00322ACF" w:rsidP="00322ACF">
                  <w:pPr>
                    <w:pStyle w:val="TAL"/>
                    <w:jc w:val="center"/>
                    <w:rPr>
                      <w:lang w:val="en-SE"/>
                    </w:rPr>
                  </w:pPr>
                  <w:r>
                    <w:rPr>
                      <w:lang w:val="en-SE"/>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CE2B5FE" w14:textId="77777777" w:rsidR="00322ACF" w:rsidRDefault="00322ACF" w:rsidP="00322ACF">
                  <w:pPr>
                    <w:pStyle w:val="TAL"/>
                    <w:jc w:val="center"/>
                    <w:rPr>
                      <w:lang w:val="en-SE"/>
                    </w:rPr>
                  </w:pPr>
                  <w:r>
                    <w:rPr>
                      <w:lang w:val="en-SE"/>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06C9D06" w14:textId="77777777" w:rsidR="00322ACF" w:rsidRDefault="00322ACF" w:rsidP="00322ACF">
                  <w:pPr>
                    <w:pStyle w:val="TAL"/>
                    <w:jc w:val="center"/>
                    <w:rPr>
                      <w:lang w:val="en-SE"/>
                    </w:rPr>
                  </w:pPr>
                  <w:r>
                    <w:rPr>
                      <w:lang w:val="en-SE"/>
                    </w:rPr>
                    <w:t>N/A</w:t>
                  </w:r>
                </w:p>
              </w:tc>
            </w:tr>
          </w:tbl>
          <w:p w14:paraId="35269203" w14:textId="7B1A16E9" w:rsidR="00ED3615" w:rsidRDefault="00ED3615" w:rsidP="00ED3615">
            <w:pPr>
              <w:pStyle w:val="TAL"/>
              <w:rPr>
                <w:lang w:val="en-SE"/>
              </w:rPr>
            </w:pPr>
          </w:p>
        </w:tc>
      </w:tr>
    </w:tbl>
    <w:p w14:paraId="108FE86D" w14:textId="77777777" w:rsidR="000C000C" w:rsidRDefault="000C000C" w:rsidP="00B6284A"/>
    <w:p w14:paraId="5D5BD0E9" w14:textId="147CB8D7" w:rsidR="00F73925" w:rsidRDefault="000C000C" w:rsidP="00B6284A">
      <w:r>
        <w:lastRenderedPageBreak/>
        <w:t xml:space="preserve">One may question that why not solving the issue of scheduling restriction by enabling </w:t>
      </w:r>
      <w:r>
        <w:rPr>
          <w:b/>
          <w:bCs/>
          <w:i/>
          <w:iCs/>
          <w:lang w:val="en-SE"/>
        </w:rPr>
        <w:t>parallelTxPUCCH-PUSCH-r17</w:t>
      </w:r>
      <w:r>
        <w:t xml:space="preserve">. The reason is that in general, it is preferred UCI is multiplexed in PUSCH, specially for the transmission of the same priority. That results in better coverage due to not splitting power between PUCCH and PUSCH. Moreover, enabling </w:t>
      </w:r>
      <w:r>
        <w:rPr>
          <w:b/>
          <w:bCs/>
          <w:i/>
          <w:iCs/>
          <w:lang w:val="en-SE"/>
        </w:rPr>
        <w:t>parallelTxPUCCH-PUSCH-r17</w:t>
      </w:r>
      <w:r>
        <w:t xml:space="preserve"> alone would not be sufficient and indication of different priority in DCI should be supported as well. That means in practice that couple of other features are needed to be enabled to solve this issue</w:t>
      </w:r>
      <w:r w:rsidR="009A5908">
        <w:t xml:space="preserve">, while </w:t>
      </w:r>
      <w:r w:rsidR="00BA5F43">
        <w:t xml:space="preserve">they are not </w:t>
      </w:r>
      <w:r>
        <w:t>currently considered urgent for the existing deployment.  In other words, we are keen of a solution that matches the realities of the current deployments and ease of availability.</w:t>
      </w:r>
    </w:p>
    <w:p w14:paraId="752AF2C5" w14:textId="5A111B94" w:rsidR="00D47443" w:rsidRDefault="00D0225A" w:rsidP="00B6284A">
      <w:r>
        <w:t xml:space="preserve">On the network side, </w:t>
      </w:r>
      <w:r w:rsidR="00366A14">
        <w:t>in case of overlapping PUCC</w:t>
      </w:r>
      <w:r w:rsidR="00D47443">
        <w:t>H</w:t>
      </w:r>
      <w:r w:rsidR="00366A14">
        <w:t xml:space="preserve"> and PUSCHs, the gNB </w:t>
      </w:r>
      <w:proofErr w:type="gramStart"/>
      <w:r w:rsidR="00366A14">
        <w:t>has to</w:t>
      </w:r>
      <w:proofErr w:type="gramEnd"/>
      <w:r w:rsidR="00366A14">
        <w:t xml:space="preserve"> be prepared for decoding PUCCHs or PUSCHs without multiplexed UCI as well as PUSCHs with multiplexed UCI</w:t>
      </w:r>
      <w:r w:rsidR="0076670C">
        <w:t>. The reason is that the gNB wo</w:t>
      </w:r>
      <w:r w:rsidR="004628FE">
        <w:t>u</w:t>
      </w:r>
      <w:r w:rsidR="0076670C">
        <w:t xml:space="preserve">ld </w:t>
      </w:r>
      <w:proofErr w:type="gramStart"/>
      <w:r w:rsidR="0076670C">
        <w:t>take into account</w:t>
      </w:r>
      <w:proofErr w:type="gramEnd"/>
      <w:r w:rsidR="0076670C">
        <w:t xml:space="preserve"> the possibility of DL miss-detection </w:t>
      </w:r>
      <w:r w:rsidR="004628FE">
        <w:t xml:space="preserve">which can result in missed UL </w:t>
      </w:r>
      <w:r w:rsidR="00992CC6">
        <w:t>grant or</w:t>
      </w:r>
      <w:r w:rsidR="004628FE">
        <w:t xml:space="preserve"> missed DL assignment and hence no PUCCH</w:t>
      </w:r>
      <w:r w:rsidR="00E80DAD">
        <w:t xml:space="preserve">. Hence, such a solution does not </w:t>
      </w:r>
      <w:r w:rsidR="00D47443">
        <w:t xml:space="preserve">change the gNB implementation or add additional complexity. </w:t>
      </w:r>
    </w:p>
    <w:p w14:paraId="0992DA22" w14:textId="37B2293D" w:rsidR="00B6284A" w:rsidRPr="00992CC6" w:rsidRDefault="00872D9D" w:rsidP="00992CC6">
      <w:r>
        <w:t xml:space="preserve">Therefore, we propose to relax the existing scheduling restriction </w:t>
      </w:r>
      <w:r w:rsidR="00076A96">
        <w:t>by the following solution</w:t>
      </w:r>
      <w:r w:rsidR="00D80643">
        <w:t xml:space="preserve"> </w:t>
      </w:r>
      <w:r w:rsidR="00544031">
        <w:t>as an optional UE capability</w:t>
      </w:r>
      <w:r w:rsidR="00076A96">
        <w:t xml:space="preserve">. </w:t>
      </w:r>
      <w:r w:rsidR="00992CC6">
        <w:t>Please see the potential TP for TS 38.213 in Appendix for relaxing the existing scheduling restriction.</w:t>
      </w:r>
    </w:p>
    <w:p w14:paraId="39CD474B" w14:textId="4E06A5F3" w:rsidR="006460C2" w:rsidRPr="007E4CBD" w:rsidRDefault="003650BE" w:rsidP="006460C2">
      <w:pPr>
        <w:pStyle w:val="Proposal"/>
      </w:pPr>
      <w:bookmarkStart w:id="5" w:name="_Toc146849556"/>
      <w:r>
        <w:t>When a PUSCH in a</w:t>
      </w:r>
      <w:r w:rsidR="00EA2731">
        <w:t>n</w:t>
      </w:r>
      <w:r>
        <w:t xml:space="preserve"> SCell overlaps with PUCCHs carrying the same UCI type in different slots in a PCell of larger SCS</w:t>
      </w:r>
      <w:r w:rsidR="00EA2731">
        <w:t xml:space="preserve"> than the SCell</w:t>
      </w:r>
      <w:r>
        <w:t xml:space="preserve">, </w:t>
      </w:r>
      <w:r w:rsidR="00FD35D7">
        <w:t>the U</w:t>
      </w:r>
      <w:r w:rsidR="00E710F8">
        <w:t>E</w:t>
      </w:r>
      <w:r w:rsidR="00FD35D7">
        <w:t xml:space="preserve"> transmits the PUSCH</w:t>
      </w:r>
      <w:r w:rsidR="00E710F8">
        <w:t>(s) and PUCCHs simultaneously if the UE supports the corresponding capability</w:t>
      </w:r>
      <w:r w:rsidR="007E4CBD">
        <w:t xml:space="preserve"> (new capability to be introduced)</w:t>
      </w:r>
      <w:r w:rsidR="00E710F8">
        <w:t>.</w:t>
      </w:r>
      <w:bookmarkEnd w:id="5"/>
      <w:r w:rsidR="00E710F8">
        <w:t xml:space="preserve"> </w:t>
      </w:r>
    </w:p>
    <w:p w14:paraId="37EB5693" w14:textId="563CAC65" w:rsidR="00C01F33" w:rsidRPr="00CE0424" w:rsidRDefault="004435A7"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6" w:name="_In-sequence_SDU_delivery"/>
      <w:bookmarkEnd w:id="6"/>
      <w:r>
        <w:t>In the previous sections</w:t>
      </w:r>
      <w:r w:rsidRPr="00CE0424">
        <w:t xml:space="preserve"> we </w:t>
      </w:r>
      <w:r>
        <w:t>made the following observations</w:t>
      </w:r>
      <w:r w:rsidRPr="00CE0424">
        <w:t>:</w:t>
      </w:r>
      <w:r>
        <w:rPr>
          <w:b/>
          <w:bCs/>
        </w:rPr>
        <w:t xml:space="preserve"> </w:t>
      </w:r>
    </w:p>
    <w:p w14:paraId="37DFCE71" w14:textId="7A7CF6E3" w:rsidR="009E1E3B"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849555" w:history="1">
        <w:r w:rsidR="009E1E3B" w:rsidRPr="00301C3D">
          <w:rPr>
            <w:rStyle w:val="Hyperlink"/>
            <w:noProof/>
          </w:rPr>
          <w:t>Observation 1</w:t>
        </w:r>
        <w:r w:rsidR="009E1E3B">
          <w:rPr>
            <w:rFonts w:asciiTheme="minorHAnsi" w:eastAsiaTheme="minorEastAsia" w:hAnsiTheme="minorHAnsi"/>
            <w:b w:val="0"/>
            <w:noProof/>
            <w:sz w:val="22"/>
            <w:lang w:val="en-SE" w:eastAsia="en-SE"/>
          </w:rPr>
          <w:tab/>
        </w:r>
        <w:r w:rsidR="009E1E3B" w:rsidRPr="00301C3D">
          <w:rPr>
            <w:rStyle w:val="Hyperlink"/>
            <w:noProof/>
          </w:rPr>
          <w:t>Restriction to schedule a PUSCH in a SCell that overlaps with PUCCHs carrying the same UCI type in different slots in a PCell of larger SCS, severely impacts system throughput in TDD and FDD CA deployments with different SCS.</w:t>
        </w:r>
      </w:hyperlink>
    </w:p>
    <w:p w14:paraId="6B17ED97" w14:textId="1FFFA94F"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F51F4A6" w14:textId="4E802130" w:rsidR="009E1E3B"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849556" w:history="1">
        <w:r w:rsidR="009E1E3B" w:rsidRPr="00EB39AF">
          <w:rPr>
            <w:rStyle w:val="Hyperlink"/>
            <w:noProof/>
          </w:rPr>
          <w:t>Proposal 1</w:t>
        </w:r>
        <w:r w:rsidR="009E1E3B">
          <w:rPr>
            <w:rFonts w:asciiTheme="minorHAnsi" w:eastAsiaTheme="minorEastAsia" w:hAnsiTheme="minorHAnsi"/>
            <w:b w:val="0"/>
            <w:noProof/>
            <w:sz w:val="22"/>
            <w:lang w:val="en-SE" w:eastAsia="en-SE"/>
          </w:rPr>
          <w:tab/>
        </w:r>
        <w:r w:rsidR="009E1E3B" w:rsidRPr="00EB39AF">
          <w:rPr>
            <w:rStyle w:val="Hyperlink"/>
            <w:noProof/>
          </w:rPr>
          <w:t>When a PUSCH in an SCell overlaps with PUCCHs carrying the same UCI type in different slots in a PCell of larger SCS than the SCell, the UE transmits the PUSCH(s) and PUCCHs simultaneously if the UE supports the corresponding capability (new capability to be introduced).</w:t>
        </w:r>
      </w:hyperlink>
    </w:p>
    <w:p w14:paraId="2BBD9791" w14:textId="16236005" w:rsidR="00480498" w:rsidRDefault="00464A00" w:rsidP="00941576">
      <w:pPr>
        <w:pStyle w:val="Heading1"/>
        <w:ind w:left="0" w:firstLine="0"/>
        <w:jc w:val="both"/>
        <w:rPr>
          <w:rStyle w:val="Hyperlink"/>
          <w:rFonts w:cs="Arial"/>
          <w:color w:val="auto"/>
          <w:u w:val="none"/>
        </w:rPr>
      </w:pPr>
      <w:r>
        <w:rPr>
          <w:b/>
          <w:bCs/>
        </w:rPr>
        <w:fldChar w:fldCharType="end"/>
      </w:r>
      <w:r w:rsidR="00480498">
        <w:rPr>
          <w:rStyle w:val="Hyperlink"/>
          <w:rFonts w:cs="Arial"/>
          <w:color w:val="auto"/>
          <w:u w:val="none"/>
        </w:rPr>
        <w:t>Appendix</w:t>
      </w:r>
      <w:r w:rsidR="00941576">
        <w:rPr>
          <w:rStyle w:val="Hyperlink"/>
          <w:rFonts w:cs="Arial"/>
          <w:color w:val="auto"/>
          <w:u w:val="none"/>
        </w:rPr>
        <w:t xml:space="preserve"> (</w:t>
      </w:r>
      <w:r w:rsidR="00801870">
        <w:rPr>
          <w:rStyle w:val="Hyperlink"/>
          <w:rFonts w:cs="Arial"/>
          <w:color w:val="auto"/>
          <w:u w:val="none"/>
        </w:rPr>
        <w:t>Proposed TS38.213</w:t>
      </w:r>
      <w:r w:rsidR="00992CC6">
        <w:rPr>
          <w:rStyle w:val="Hyperlink"/>
          <w:rFonts w:cs="Arial"/>
          <w:color w:val="auto"/>
          <w:u w:val="none"/>
        </w:rPr>
        <w:t xml:space="preserve"> TP</w:t>
      </w:r>
      <w:r w:rsidR="008B2AE0">
        <w:rPr>
          <w:rStyle w:val="Hyperlink"/>
          <w:rFonts w:cs="Arial"/>
          <w:color w:val="auto"/>
          <w:u w:val="none"/>
        </w:rPr>
        <w:t>, V</w:t>
      </w:r>
      <w:r w:rsidR="00BF0F80">
        <w:rPr>
          <w:rStyle w:val="Hyperlink"/>
          <w:rFonts w:cs="Arial"/>
          <w:color w:val="auto"/>
          <w:u w:val="none"/>
        </w:rPr>
        <w:t>16.1</w:t>
      </w:r>
      <w:r w:rsidR="00B6588E">
        <w:rPr>
          <w:rStyle w:val="Hyperlink"/>
          <w:rFonts w:cs="Arial"/>
          <w:color w:val="auto"/>
          <w:u w:val="none"/>
        </w:rPr>
        <w:t>5</w:t>
      </w:r>
      <w:r w:rsidR="00A67247">
        <w:rPr>
          <w:rStyle w:val="Hyperlink"/>
          <w:rFonts w:cs="Arial"/>
          <w:color w:val="auto"/>
          <w:u w:val="none"/>
        </w:rPr>
        <w:t>.0)</w:t>
      </w:r>
    </w:p>
    <w:tbl>
      <w:tblPr>
        <w:tblStyle w:val="TableGrid"/>
        <w:tblW w:w="0" w:type="auto"/>
        <w:tblLook w:val="04A0" w:firstRow="1" w:lastRow="0" w:firstColumn="1" w:lastColumn="0" w:noHBand="0" w:noVBand="1"/>
      </w:tblPr>
      <w:tblGrid>
        <w:gridCol w:w="9629"/>
      </w:tblGrid>
      <w:tr w:rsidR="000F6173" w14:paraId="32C42D81" w14:textId="77777777" w:rsidTr="000F6173">
        <w:tc>
          <w:tcPr>
            <w:tcW w:w="9629" w:type="dxa"/>
          </w:tcPr>
          <w:p w14:paraId="24451762" w14:textId="605FA6F3" w:rsidR="003B1DE4" w:rsidRPr="000C000C" w:rsidRDefault="001928A7" w:rsidP="000F6173">
            <w:pPr>
              <w:spacing w:after="0" w:line="276" w:lineRule="auto"/>
              <w:rPr>
                <w:rFonts w:ascii="Times New Roman" w:hAnsi="Times New Roman" w:cs="Times New Roman"/>
                <w:b/>
                <w:bCs/>
                <w:color w:val="0000FF"/>
                <w:lang w:val="de-DE"/>
              </w:rPr>
            </w:pPr>
            <w:r w:rsidRPr="001928A7">
              <w:rPr>
                <w:rFonts w:ascii="Times New Roman" w:hAnsi="Times New Roman" w:cs="Times New Roman"/>
                <w:b/>
                <w:bCs/>
                <w:color w:val="0000FF"/>
                <w:lang w:val="de-DE"/>
              </w:rPr>
              <w:t>======================= START of Text Proposal =====================</w:t>
            </w:r>
          </w:p>
          <w:p w14:paraId="2B4B2F0F" w14:textId="2DA9C60A" w:rsidR="003D1F01" w:rsidRPr="000C000C" w:rsidRDefault="00B873A4" w:rsidP="000C000C">
            <w:pPr>
              <w:pStyle w:val="Heading1"/>
              <w:tabs>
                <w:tab w:val="left" w:pos="1134"/>
              </w:tabs>
            </w:pPr>
            <w:bookmarkStart w:id="7" w:name="_Toc12021466"/>
            <w:bookmarkStart w:id="8" w:name="_Toc20311578"/>
            <w:bookmarkStart w:id="9" w:name="_Toc26719403"/>
            <w:bookmarkStart w:id="10" w:name="_Toc29894836"/>
            <w:bookmarkStart w:id="11" w:name="_Toc29899135"/>
            <w:bookmarkStart w:id="12" w:name="_Toc29899553"/>
            <w:bookmarkStart w:id="13" w:name="_Toc29917290"/>
            <w:bookmarkStart w:id="14" w:name="_Toc36498164"/>
            <w:bookmarkStart w:id="15" w:name="_Toc45699190"/>
            <w:bookmarkStart w:id="16" w:name="_Toc129774557"/>
            <w:r w:rsidRPr="00B916EC">
              <w:t>9</w:t>
            </w:r>
            <w:r w:rsidRPr="00B916EC">
              <w:rPr>
                <w:rFonts w:hint="eastAsia"/>
              </w:rPr>
              <w:tab/>
            </w:r>
            <w:r w:rsidRPr="00B916EC">
              <w:rPr>
                <w:rFonts w:cs="Arial"/>
                <w:szCs w:val="36"/>
              </w:rPr>
              <w:t>UE procedure for reporting control information</w:t>
            </w:r>
            <w:bookmarkEnd w:id="7"/>
            <w:bookmarkEnd w:id="8"/>
            <w:bookmarkEnd w:id="9"/>
            <w:bookmarkEnd w:id="10"/>
            <w:bookmarkEnd w:id="11"/>
            <w:bookmarkEnd w:id="12"/>
            <w:bookmarkEnd w:id="13"/>
            <w:bookmarkEnd w:id="14"/>
            <w:bookmarkEnd w:id="15"/>
            <w:bookmarkEnd w:id="16"/>
          </w:p>
          <w:p w14:paraId="68EC70D4" w14:textId="5F3BA396" w:rsidR="00B873A4" w:rsidRPr="004D3412" w:rsidRDefault="00B873A4" w:rsidP="004D3412">
            <w:pPr>
              <w:spacing w:after="0" w:line="276" w:lineRule="auto"/>
              <w:jc w:val="center"/>
              <w:rPr>
                <w:rFonts w:ascii="Times New Roman" w:hAnsi="Times New Roman" w:cs="Times New Roman"/>
                <w:b/>
                <w:bCs/>
                <w:color w:val="0000FF"/>
                <w:lang w:val="de-DE"/>
              </w:rPr>
            </w:pPr>
            <w:r w:rsidRPr="004D3412">
              <w:rPr>
                <w:rFonts w:ascii="Times New Roman" w:hAnsi="Times New Roman" w:cs="Times New Roman"/>
                <w:b/>
                <w:bCs/>
                <w:color w:val="0000FF"/>
                <w:lang w:val="de-DE"/>
              </w:rPr>
              <w:t xml:space="preserve">**************** unchnaged Text omitted </w:t>
            </w:r>
            <w:r w:rsidR="004D3412" w:rsidRPr="004D3412">
              <w:rPr>
                <w:rFonts w:ascii="Times New Roman" w:hAnsi="Times New Roman" w:cs="Times New Roman"/>
                <w:b/>
                <w:bCs/>
                <w:color w:val="0000FF"/>
                <w:lang w:val="de-DE"/>
              </w:rPr>
              <w:t>******************</w:t>
            </w:r>
          </w:p>
          <w:p w14:paraId="3F1E5989" w14:textId="5DDE838F" w:rsidR="000F6173" w:rsidRDefault="000F6173" w:rsidP="000F6173">
            <w:pPr>
              <w:rPr>
                <w:rFonts w:ascii="Times New Roman" w:hAnsi="Times New Roman" w:cs="Times New Roman"/>
              </w:rPr>
            </w:pPr>
            <w:r w:rsidRPr="002132F0">
              <w:rPr>
                <w:rFonts w:ascii="Times New Roman" w:hAnsi="Times New Roman" w:cs="Times New Roman"/>
              </w:rPr>
              <w:t xml:space="preserve">A UE </w:t>
            </w:r>
            <w:r w:rsidRPr="002132F0">
              <w:rPr>
                <w:rFonts w:ascii="Times New Roman" w:hAnsi="Times New Roman" w:cs="Times New Roman"/>
                <w:lang w:eastAsia="x-none"/>
              </w:rPr>
              <w:t xml:space="preserve">does not expect to multiplex in a PUSCH transmission in one slot with SCS configuration </w:t>
            </w:r>
            <w:r w:rsidRPr="002132F0">
              <w:rPr>
                <w:rFonts w:ascii="Times New Roman" w:eastAsiaTheme="minorEastAsia" w:hAnsi="Times New Roman" w:cs="Times New Roman"/>
                <w:noProof/>
                <w:kern w:val="2"/>
                <w:position w:val="-10"/>
                <w:sz w:val="20"/>
                <w:lang w:eastAsia="zh-CN"/>
              </w:rPr>
              <w:object w:dxaOrig="285" w:dyaOrig="375" w14:anchorId="7C91D198">
                <v:shape id="_x0000_i1028" type="#_x0000_t75" alt="" style="width:14.25pt;height:18.75pt;mso-width-percent:0;mso-height-percent:0;mso-width-percent:0;mso-height-percent:0" o:ole="">
                  <v:imagedata r:id="rId8" o:title=""/>
                </v:shape>
                <o:OLEObject Type="Embed" ProgID="Equation.3" ShapeID="_x0000_i1028" DrawAspect="Content" ObjectID="_1757532403" r:id="rId16"/>
              </w:object>
            </w:r>
            <w:r w:rsidRPr="002132F0">
              <w:rPr>
                <w:rFonts w:ascii="Times New Roman" w:hAnsi="Times New Roman" w:cs="Times New Roman"/>
                <w:lang w:eastAsia="x-none"/>
              </w:rPr>
              <w:t xml:space="preserve"> UCI of same type that the UE would transmit in PUCCHs in different slots with SCS configuration </w:t>
            </w:r>
            <w:r w:rsidRPr="002132F0">
              <w:rPr>
                <w:rFonts w:ascii="Times New Roman" w:eastAsiaTheme="minorEastAsia" w:hAnsi="Times New Roman" w:cs="Times New Roman"/>
                <w:noProof/>
                <w:kern w:val="2"/>
                <w:position w:val="-10"/>
                <w:sz w:val="20"/>
                <w:lang w:eastAsia="zh-CN"/>
              </w:rPr>
              <w:object w:dxaOrig="285" w:dyaOrig="330" w14:anchorId="0122A571">
                <v:shape id="_x0000_i1029" type="#_x0000_t75" alt="" style="width:14.25pt;height:16.5pt;mso-width-percent:0;mso-height-percent:0;mso-width-percent:0;mso-height-percent:0" o:ole="">
                  <v:imagedata r:id="rId10" o:title=""/>
                </v:shape>
                <o:OLEObject Type="Embed" ProgID="Equation.3" ShapeID="_x0000_i1029" DrawAspect="Content" ObjectID="_1757532404" r:id="rId17"/>
              </w:object>
            </w:r>
            <w:r w:rsidRPr="002132F0">
              <w:rPr>
                <w:rFonts w:ascii="Times New Roman" w:hAnsi="Times New Roman" w:cs="Times New Roman"/>
              </w:rPr>
              <w:t xml:space="preserve"> if </w:t>
            </w:r>
            <w:r w:rsidRPr="002132F0">
              <w:rPr>
                <w:rFonts w:ascii="Times New Roman" w:eastAsiaTheme="minorEastAsia" w:hAnsi="Times New Roman" w:cs="Times New Roman"/>
                <w:noProof/>
                <w:kern w:val="2"/>
                <w:position w:val="-10"/>
                <w:sz w:val="20"/>
                <w:lang w:eastAsia="zh-CN"/>
              </w:rPr>
              <w:object w:dxaOrig="570" w:dyaOrig="330" w14:anchorId="29317ED9">
                <v:shape id="_x0000_i1030" type="#_x0000_t75" alt="" style="width:28.5pt;height:16.5pt;mso-width-percent:0;mso-height-percent:0;mso-width-percent:0;mso-height-percent:0" o:ole="">
                  <v:imagedata r:id="rId12" o:title=""/>
                </v:shape>
                <o:OLEObject Type="Embed" ProgID="Equation.3" ShapeID="_x0000_i1030" DrawAspect="Content" ObjectID="_1757532405" r:id="rId18"/>
              </w:object>
            </w:r>
            <w:r w:rsidRPr="002132F0">
              <w:rPr>
                <w:rFonts w:ascii="Times New Roman" w:hAnsi="Times New Roman" w:cs="Times New Roman"/>
              </w:rPr>
              <w:t>.</w:t>
            </w:r>
            <w:r w:rsidR="009F1AC3">
              <w:rPr>
                <w:rFonts w:ascii="Times New Roman" w:hAnsi="Times New Roman" w:cs="Times New Roman"/>
              </w:rPr>
              <w:t xml:space="preserve"> </w:t>
            </w:r>
            <w:r w:rsidR="009F1AC3" w:rsidRPr="00080FF6">
              <w:rPr>
                <w:rFonts w:ascii="Times New Roman" w:hAnsi="Times New Roman" w:cs="Times New Roman"/>
                <w:color w:val="FF0000"/>
              </w:rPr>
              <w:t>In this case, if the UE supports [Capability XYZ], the U</w:t>
            </w:r>
            <w:r w:rsidR="00C049AB" w:rsidRPr="00080FF6">
              <w:rPr>
                <w:rFonts w:ascii="Times New Roman" w:hAnsi="Times New Roman" w:cs="Times New Roman"/>
                <w:color w:val="FF0000"/>
              </w:rPr>
              <w:t>E</w:t>
            </w:r>
            <w:r w:rsidR="009F1AC3" w:rsidRPr="00080FF6">
              <w:rPr>
                <w:rFonts w:ascii="Times New Roman" w:hAnsi="Times New Roman" w:cs="Times New Roman"/>
                <w:color w:val="FF0000"/>
              </w:rPr>
              <w:t xml:space="preserve"> transmit</w:t>
            </w:r>
            <w:r w:rsidR="00C924B5" w:rsidRPr="00080FF6">
              <w:rPr>
                <w:rFonts w:ascii="Times New Roman" w:hAnsi="Times New Roman" w:cs="Times New Roman"/>
                <w:color w:val="FF0000"/>
              </w:rPr>
              <w:t xml:space="preserve">s the PUSCH </w:t>
            </w:r>
            <w:r w:rsidR="00E1690D" w:rsidRPr="00080FF6">
              <w:rPr>
                <w:rFonts w:ascii="Times New Roman" w:hAnsi="Times New Roman" w:cs="Times New Roman"/>
                <w:color w:val="FF0000"/>
              </w:rPr>
              <w:t xml:space="preserve">and </w:t>
            </w:r>
            <w:r w:rsidR="00080FF6" w:rsidRPr="00080FF6">
              <w:rPr>
                <w:rFonts w:ascii="Times New Roman" w:hAnsi="Times New Roman" w:cs="Times New Roman"/>
                <w:color w:val="FF0000"/>
              </w:rPr>
              <w:t xml:space="preserve">the </w:t>
            </w:r>
            <w:r w:rsidR="00E1690D" w:rsidRPr="00080FF6">
              <w:rPr>
                <w:rFonts w:ascii="Times New Roman" w:hAnsi="Times New Roman" w:cs="Times New Roman"/>
                <w:color w:val="FF0000"/>
              </w:rPr>
              <w:t>PUCCHs</w:t>
            </w:r>
            <w:r w:rsidR="00080FF6" w:rsidRPr="00080FF6">
              <w:rPr>
                <w:rFonts w:ascii="Times New Roman" w:hAnsi="Times New Roman" w:cs="Times New Roman"/>
                <w:color w:val="FF0000"/>
              </w:rPr>
              <w:t xml:space="preserve"> simultaneously.</w:t>
            </w:r>
            <w:r w:rsidR="00E1690D" w:rsidRPr="00080FF6">
              <w:rPr>
                <w:rFonts w:ascii="Times New Roman" w:hAnsi="Times New Roman" w:cs="Times New Roman"/>
                <w:color w:val="FF0000"/>
              </w:rPr>
              <w:t xml:space="preserve"> </w:t>
            </w:r>
            <w:r w:rsidR="009F1AC3" w:rsidRPr="00080FF6">
              <w:rPr>
                <w:rFonts w:ascii="Times New Roman" w:hAnsi="Times New Roman" w:cs="Times New Roman"/>
                <w:color w:val="FF0000"/>
              </w:rPr>
              <w:t xml:space="preserve"> </w:t>
            </w:r>
          </w:p>
          <w:p w14:paraId="3AA8A923" w14:textId="2B6AA2DE" w:rsidR="004D3412" w:rsidRPr="000C000C" w:rsidRDefault="004D3412" w:rsidP="000C000C">
            <w:pPr>
              <w:spacing w:after="0" w:line="276" w:lineRule="auto"/>
              <w:jc w:val="center"/>
              <w:rPr>
                <w:rFonts w:ascii="Times New Roman" w:hAnsi="Times New Roman" w:cs="Times New Roman"/>
                <w:b/>
                <w:bCs/>
                <w:color w:val="0000FF"/>
                <w:lang w:val="de-DE"/>
              </w:rPr>
            </w:pPr>
            <w:r w:rsidRPr="004D3412">
              <w:rPr>
                <w:rFonts w:ascii="Times New Roman" w:hAnsi="Times New Roman" w:cs="Times New Roman"/>
                <w:b/>
                <w:bCs/>
                <w:color w:val="0000FF"/>
                <w:lang w:val="de-DE"/>
              </w:rPr>
              <w:t>**************** unchnaged Text omitted ******************</w:t>
            </w:r>
          </w:p>
          <w:p w14:paraId="46F26FC3" w14:textId="45BE1A43" w:rsidR="001928A7" w:rsidRPr="001928A7" w:rsidRDefault="001928A7" w:rsidP="001928A7">
            <w:pPr>
              <w:spacing w:after="0" w:line="276" w:lineRule="auto"/>
              <w:rPr>
                <w:rFonts w:ascii="Times New Roman" w:hAnsi="Times New Roman" w:cs="Times New Roman"/>
                <w:b/>
                <w:bCs/>
                <w:color w:val="0000FF"/>
                <w:lang w:val="de-DE"/>
              </w:rPr>
            </w:pPr>
            <w:r w:rsidRPr="001928A7">
              <w:rPr>
                <w:rFonts w:ascii="Times New Roman" w:hAnsi="Times New Roman" w:cs="Times New Roman"/>
                <w:b/>
                <w:bCs/>
                <w:color w:val="0000FF"/>
                <w:lang w:val="de-DE"/>
              </w:rPr>
              <w:t>====================</w:t>
            </w:r>
            <w:r>
              <w:rPr>
                <w:rFonts w:ascii="Times New Roman" w:hAnsi="Times New Roman" w:cs="Times New Roman"/>
                <w:b/>
                <w:bCs/>
                <w:color w:val="0000FF"/>
                <w:lang w:val="de-DE"/>
              </w:rPr>
              <w:t>==</w:t>
            </w:r>
            <w:r w:rsidRPr="001928A7">
              <w:rPr>
                <w:rFonts w:ascii="Times New Roman" w:hAnsi="Times New Roman" w:cs="Times New Roman"/>
                <w:b/>
                <w:bCs/>
                <w:color w:val="0000FF"/>
                <w:lang w:val="de-DE"/>
              </w:rPr>
              <w:t>=== End of Text Proposal =======================</w:t>
            </w:r>
          </w:p>
          <w:p w14:paraId="7D43F2BD" w14:textId="77777777" w:rsidR="000F6173" w:rsidRPr="000F6173" w:rsidRDefault="000F6173" w:rsidP="000F6173">
            <w:pPr>
              <w:spacing w:after="0" w:line="276" w:lineRule="auto"/>
              <w:rPr>
                <w:rFonts w:ascii="Times New Roman" w:hAnsi="Times New Roman" w:cs="Times New Roman"/>
                <w:bCs/>
                <w:color w:val="FF0000"/>
                <w:lang w:val="en-GB"/>
              </w:rPr>
            </w:pPr>
          </w:p>
        </w:tc>
      </w:tr>
    </w:tbl>
    <w:p w14:paraId="3824C959" w14:textId="77777777" w:rsidR="000F6173" w:rsidRDefault="000F6173" w:rsidP="000F6173">
      <w:pPr>
        <w:spacing w:after="0" w:line="276" w:lineRule="auto"/>
        <w:rPr>
          <w:rFonts w:ascii="Times New Roman" w:hAnsi="Times New Roman" w:cs="Times New Roman"/>
          <w:bCs/>
          <w:color w:val="FF0000"/>
        </w:rPr>
      </w:pPr>
    </w:p>
    <w:sectPr w:rsidR="000F61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509C6" w14:textId="77777777" w:rsidR="00D9385D" w:rsidRDefault="00D9385D">
      <w:r>
        <w:separator/>
      </w:r>
    </w:p>
  </w:endnote>
  <w:endnote w:type="continuationSeparator" w:id="0">
    <w:p w14:paraId="7B2656E4" w14:textId="77777777" w:rsidR="00D9385D" w:rsidRDefault="00D9385D">
      <w:r>
        <w:continuationSeparator/>
      </w:r>
    </w:p>
  </w:endnote>
  <w:endnote w:type="continuationNotice" w:id="1">
    <w:p w14:paraId="237AD19E" w14:textId="77777777" w:rsidR="00D9385D" w:rsidRDefault="00D93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C27F" w14:textId="77777777" w:rsidR="00D9385D" w:rsidRDefault="00D9385D">
      <w:r>
        <w:separator/>
      </w:r>
    </w:p>
  </w:footnote>
  <w:footnote w:type="continuationSeparator" w:id="0">
    <w:p w14:paraId="498F5753" w14:textId="77777777" w:rsidR="00D9385D" w:rsidRDefault="00D9385D">
      <w:r>
        <w:continuationSeparator/>
      </w:r>
    </w:p>
  </w:footnote>
  <w:footnote w:type="continuationNotice" w:id="1">
    <w:p w14:paraId="2FA0313C" w14:textId="77777777" w:rsidR="00D9385D" w:rsidRDefault="00D93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7926F20"/>
    <w:multiLevelType w:val="hybridMultilevel"/>
    <w:tmpl w:val="EAE6F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6D351F"/>
    <w:multiLevelType w:val="hybridMultilevel"/>
    <w:tmpl w:val="3B6C1F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307B3E"/>
    <w:multiLevelType w:val="hybridMultilevel"/>
    <w:tmpl w:val="355A4FA6"/>
    <w:lvl w:ilvl="0" w:tplc="0316D40A">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B413F6"/>
    <w:multiLevelType w:val="hybridMultilevel"/>
    <w:tmpl w:val="081447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96DC3"/>
    <w:multiLevelType w:val="hybridMultilevel"/>
    <w:tmpl w:val="5E36CCB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4E3DC7"/>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2A1C"/>
    <w:multiLevelType w:val="hybridMultilevel"/>
    <w:tmpl w:val="3C90B2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43276D"/>
    <w:multiLevelType w:val="hybridMultilevel"/>
    <w:tmpl w:val="DA36F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0C7D3D"/>
    <w:multiLevelType w:val="hybridMultilevel"/>
    <w:tmpl w:val="B742E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3F63A9"/>
    <w:multiLevelType w:val="hybridMultilevel"/>
    <w:tmpl w:val="9E049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BC6040"/>
    <w:multiLevelType w:val="hybridMultilevel"/>
    <w:tmpl w:val="A0E861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1B3946"/>
    <w:multiLevelType w:val="hybridMultilevel"/>
    <w:tmpl w:val="EFD8C1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5" w15:restartNumberingAfterBreak="0">
    <w:nsid w:val="7D4758C0"/>
    <w:multiLevelType w:val="hybridMultilevel"/>
    <w:tmpl w:val="FFF894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16"/>
  </w:num>
  <w:num w:numId="2" w16cid:durableId="48193739">
    <w:abstractNumId w:val="0"/>
  </w:num>
  <w:num w:numId="3" w16cid:durableId="349794159">
    <w:abstractNumId w:val="28"/>
  </w:num>
  <w:num w:numId="4" w16cid:durableId="1191257304">
    <w:abstractNumId w:val="30"/>
  </w:num>
  <w:num w:numId="5" w16cid:durableId="448356086">
    <w:abstractNumId w:val="11"/>
  </w:num>
  <w:num w:numId="6" w16cid:durableId="1322582634">
    <w:abstractNumId w:val="4"/>
  </w:num>
  <w:num w:numId="7" w16cid:durableId="1120610371">
    <w:abstractNumId w:val="40"/>
  </w:num>
  <w:num w:numId="8" w16cid:durableId="1404839875">
    <w:abstractNumId w:val="14"/>
  </w:num>
  <w:num w:numId="9" w16cid:durableId="727654175">
    <w:abstractNumId w:val="35"/>
  </w:num>
  <w:num w:numId="10" w16cid:durableId="782380086">
    <w:abstractNumId w:val="23"/>
  </w:num>
  <w:num w:numId="11" w16cid:durableId="1047489729">
    <w:abstractNumId w:val="1"/>
  </w:num>
  <w:num w:numId="12" w16cid:durableId="2017490350">
    <w:abstractNumId w:val="27"/>
  </w:num>
  <w:num w:numId="13" w16cid:durableId="2006007313">
    <w:abstractNumId w:val="38"/>
  </w:num>
  <w:num w:numId="14" w16cid:durableId="1337884165">
    <w:abstractNumId w:val="5"/>
  </w:num>
  <w:num w:numId="15" w16cid:durableId="1684236171">
    <w:abstractNumId w:val="18"/>
  </w:num>
  <w:num w:numId="16" w16cid:durableId="458883511">
    <w:abstractNumId w:val="37"/>
  </w:num>
  <w:num w:numId="17" w16cid:durableId="1478453400">
    <w:abstractNumId w:val="21"/>
  </w:num>
  <w:num w:numId="18" w16cid:durableId="1742287300">
    <w:abstractNumId w:val="3"/>
  </w:num>
  <w:num w:numId="19" w16cid:durableId="642392139">
    <w:abstractNumId w:val="25"/>
  </w:num>
  <w:num w:numId="20" w16cid:durableId="1959291674">
    <w:abstractNumId w:val="43"/>
  </w:num>
  <w:num w:numId="21" w16cid:durableId="1637104626">
    <w:abstractNumId w:val="2"/>
  </w:num>
  <w:num w:numId="22" w16cid:durableId="376393382">
    <w:abstractNumId w:val="20"/>
  </w:num>
  <w:num w:numId="23" w16cid:durableId="37777463">
    <w:abstractNumId w:val="6"/>
  </w:num>
  <w:num w:numId="24" w16cid:durableId="1287925757">
    <w:abstractNumId w:val="33"/>
  </w:num>
  <w:num w:numId="25" w16cid:durableId="1002850446">
    <w:abstractNumId w:val="19"/>
  </w:num>
  <w:num w:numId="26" w16cid:durableId="1048533742">
    <w:abstractNumId w:val="41"/>
  </w:num>
  <w:num w:numId="27" w16cid:durableId="701319142">
    <w:abstractNumId w:val="24"/>
  </w:num>
  <w:num w:numId="28" w16cid:durableId="580874887">
    <w:abstractNumId w:val="32"/>
  </w:num>
  <w:num w:numId="29" w16cid:durableId="963006401">
    <w:abstractNumId w:val="42"/>
  </w:num>
  <w:num w:numId="30" w16cid:durableId="1474756839">
    <w:abstractNumId w:val="8"/>
  </w:num>
  <w:num w:numId="31" w16cid:durableId="981888655">
    <w:abstractNumId w:val="29"/>
  </w:num>
  <w:num w:numId="32" w16cid:durableId="781728702">
    <w:abstractNumId w:val="15"/>
  </w:num>
  <w:num w:numId="33" w16cid:durableId="592394255">
    <w:abstractNumId w:val="44"/>
  </w:num>
  <w:num w:numId="34" w16cid:durableId="1340540866">
    <w:abstractNumId w:val="13"/>
  </w:num>
  <w:num w:numId="35" w16cid:durableId="1591935041">
    <w:abstractNumId w:val="39"/>
  </w:num>
  <w:num w:numId="36" w16cid:durableId="1613710285">
    <w:abstractNumId w:val="17"/>
  </w:num>
  <w:num w:numId="37" w16cid:durableId="327439018">
    <w:abstractNumId w:val="10"/>
  </w:num>
  <w:num w:numId="38" w16cid:durableId="1057433074">
    <w:abstractNumId w:val="22"/>
  </w:num>
  <w:num w:numId="39" w16cid:durableId="1733038694">
    <w:abstractNumId w:val="45"/>
  </w:num>
  <w:num w:numId="40" w16cid:durableId="381557964">
    <w:abstractNumId w:val="36"/>
  </w:num>
  <w:num w:numId="41" w16cid:durableId="1507206379">
    <w:abstractNumId w:val="7"/>
  </w:num>
  <w:num w:numId="42" w16cid:durableId="1689864854">
    <w:abstractNumId w:val="12"/>
  </w:num>
  <w:num w:numId="43" w16cid:durableId="1372879773">
    <w:abstractNumId w:val="9"/>
  </w:num>
  <w:num w:numId="44" w16cid:durableId="1041133731">
    <w:abstractNumId w:val="34"/>
  </w:num>
  <w:num w:numId="45" w16cid:durableId="1687518722">
    <w:abstractNumId w:val="31"/>
  </w:num>
  <w:num w:numId="46" w16cid:durableId="1610040430">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56B"/>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3DB"/>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DBA"/>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68"/>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C8C"/>
    <w:rsid w:val="00024EB0"/>
    <w:rsid w:val="00024F5F"/>
    <w:rsid w:val="00024F66"/>
    <w:rsid w:val="00025061"/>
    <w:rsid w:val="000250B9"/>
    <w:rsid w:val="000250C0"/>
    <w:rsid w:val="000253E7"/>
    <w:rsid w:val="00025502"/>
    <w:rsid w:val="0002558E"/>
    <w:rsid w:val="00025614"/>
    <w:rsid w:val="0002564D"/>
    <w:rsid w:val="000257A0"/>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7"/>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9C"/>
    <w:rsid w:val="000407EE"/>
    <w:rsid w:val="00040820"/>
    <w:rsid w:val="00040A9F"/>
    <w:rsid w:val="00040D78"/>
    <w:rsid w:val="00040E38"/>
    <w:rsid w:val="00040ED6"/>
    <w:rsid w:val="00040FE6"/>
    <w:rsid w:val="00041106"/>
    <w:rsid w:val="000411F1"/>
    <w:rsid w:val="00041270"/>
    <w:rsid w:val="00041285"/>
    <w:rsid w:val="000413A4"/>
    <w:rsid w:val="0004147B"/>
    <w:rsid w:val="00041505"/>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42"/>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5F6"/>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0EF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3"/>
    <w:rsid w:val="0005659F"/>
    <w:rsid w:val="00056600"/>
    <w:rsid w:val="000566C2"/>
    <w:rsid w:val="000566F7"/>
    <w:rsid w:val="0005673E"/>
    <w:rsid w:val="00056922"/>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2F74"/>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44"/>
    <w:rsid w:val="0006487E"/>
    <w:rsid w:val="000648E8"/>
    <w:rsid w:val="00064BEE"/>
    <w:rsid w:val="00064D21"/>
    <w:rsid w:val="00064E6F"/>
    <w:rsid w:val="00065022"/>
    <w:rsid w:val="0006507F"/>
    <w:rsid w:val="000650DC"/>
    <w:rsid w:val="000651CC"/>
    <w:rsid w:val="00065264"/>
    <w:rsid w:val="000653EF"/>
    <w:rsid w:val="00065540"/>
    <w:rsid w:val="00065596"/>
    <w:rsid w:val="000655B3"/>
    <w:rsid w:val="0006563E"/>
    <w:rsid w:val="000657B9"/>
    <w:rsid w:val="000658A0"/>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D64"/>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A96"/>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0FF6"/>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12"/>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3E"/>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C8B"/>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A14"/>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97E95"/>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52"/>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DEC"/>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87"/>
    <w:rsid w:val="000B7E96"/>
    <w:rsid w:val="000B7EB8"/>
    <w:rsid w:val="000B7ECE"/>
    <w:rsid w:val="000B7FFC"/>
    <w:rsid w:val="000C000C"/>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6090"/>
    <w:rsid w:val="000C6296"/>
    <w:rsid w:val="000C64F2"/>
    <w:rsid w:val="000C67F0"/>
    <w:rsid w:val="000C68F9"/>
    <w:rsid w:val="000C6946"/>
    <w:rsid w:val="000C6968"/>
    <w:rsid w:val="000C6B31"/>
    <w:rsid w:val="000C6B93"/>
    <w:rsid w:val="000C6E16"/>
    <w:rsid w:val="000C6EA8"/>
    <w:rsid w:val="000C6F5F"/>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95C"/>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02"/>
    <w:rsid w:val="000D5D2F"/>
    <w:rsid w:val="000D5D86"/>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60F"/>
    <w:rsid w:val="000E0704"/>
    <w:rsid w:val="000E07F9"/>
    <w:rsid w:val="000E0857"/>
    <w:rsid w:val="000E09FE"/>
    <w:rsid w:val="000E0DB4"/>
    <w:rsid w:val="000E0DED"/>
    <w:rsid w:val="000E0DF2"/>
    <w:rsid w:val="000E0EEC"/>
    <w:rsid w:val="000E0F3D"/>
    <w:rsid w:val="000E1236"/>
    <w:rsid w:val="000E1473"/>
    <w:rsid w:val="000E1528"/>
    <w:rsid w:val="000E1629"/>
    <w:rsid w:val="000E176A"/>
    <w:rsid w:val="000E18A1"/>
    <w:rsid w:val="000E1AEE"/>
    <w:rsid w:val="000E1BB8"/>
    <w:rsid w:val="000E1C37"/>
    <w:rsid w:val="000E1CF2"/>
    <w:rsid w:val="000E1D37"/>
    <w:rsid w:val="000E1E92"/>
    <w:rsid w:val="000E1F09"/>
    <w:rsid w:val="000E20F0"/>
    <w:rsid w:val="000E2157"/>
    <w:rsid w:val="000E2426"/>
    <w:rsid w:val="000E24F1"/>
    <w:rsid w:val="000E2579"/>
    <w:rsid w:val="000E25E3"/>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1A"/>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44"/>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739"/>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173"/>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3B"/>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74"/>
    <w:rsid w:val="0010059B"/>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230"/>
    <w:rsid w:val="0010334F"/>
    <w:rsid w:val="00103457"/>
    <w:rsid w:val="001035E0"/>
    <w:rsid w:val="001038CD"/>
    <w:rsid w:val="0010396B"/>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BF2"/>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57"/>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753"/>
    <w:rsid w:val="00117809"/>
    <w:rsid w:val="00117926"/>
    <w:rsid w:val="0011792D"/>
    <w:rsid w:val="0011792F"/>
    <w:rsid w:val="00117B0E"/>
    <w:rsid w:val="00117B11"/>
    <w:rsid w:val="00117CF6"/>
    <w:rsid w:val="00117F39"/>
    <w:rsid w:val="001200DD"/>
    <w:rsid w:val="001201C8"/>
    <w:rsid w:val="00120206"/>
    <w:rsid w:val="0012026E"/>
    <w:rsid w:val="001203F6"/>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0D"/>
    <w:rsid w:val="00122C1E"/>
    <w:rsid w:val="00122C91"/>
    <w:rsid w:val="00122E64"/>
    <w:rsid w:val="00123113"/>
    <w:rsid w:val="0012311F"/>
    <w:rsid w:val="00123135"/>
    <w:rsid w:val="001231FD"/>
    <w:rsid w:val="001232BF"/>
    <w:rsid w:val="001232C3"/>
    <w:rsid w:val="0012342D"/>
    <w:rsid w:val="001235C1"/>
    <w:rsid w:val="0012360D"/>
    <w:rsid w:val="001236DC"/>
    <w:rsid w:val="0012377F"/>
    <w:rsid w:val="0012380A"/>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4F2"/>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B4D"/>
    <w:rsid w:val="00125CA2"/>
    <w:rsid w:val="00125EB2"/>
    <w:rsid w:val="00125EE1"/>
    <w:rsid w:val="0012607E"/>
    <w:rsid w:val="001262BA"/>
    <w:rsid w:val="00126374"/>
    <w:rsid w:val="00126488"/>
    <w:rsid w:val="00126519"/>
    <w:rsid w:val="0012659C"/>
    <w:rsid w:val="00126677"/>
    <w:rsid w:val="001267DE"/>
    <w:rsid w:val="00126809"/>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27FE6"/>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6E4"/>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14"/>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0FA6"/>
    <w:rsid w:val="001410FD"/>
    <w:rsid w:val="0014111A"/>
    <w:rsid w:val="0014115E"/>
    <w:rsid w:val="0014116D"/>
    <w:rsid w:val="001413CD"/>
    <w:rsid w:val="0014173F"/>
    <w:rsid w:val="00141869"/>
    <w:rsid w:val="00141913"/>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85"/>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842"/>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41"/>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28"/>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79"/>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6D2"/>
    <w:rsid w:val="0016583D"/>
    <w:rsid w:val="0016590E"/>
    <w:rsid w:val="0016598E"/>
    <w:rsid w:val="001659C1"/>
    <w:rsid w:val="00165ADF"/>
    <w:rsid w:val="00165B39"/>
    <w:rsid w:val="00165D62"/>
    <w:rsid w:val="00165DF4"/>
    <w:rsid w:val="00165EC5"/>
    <w:rsid w:val="00166209"/>
    <w:rsid w:val="00166363"/>
    <w:rsid w:val="001664B4"/>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452"/>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53"/>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834"/>
    <w:rsid w:val="0017788F"/>
    <w:rsid w:val="00177AC6"/>
    <w:rsid w:val="00177EBD"/>
    <w:rsid w:val="00177F1D"/>
    <w:rsid w:val="0018009D"/>
    <w:rsid w:val="001801B7"/>
    <w:rsid w:val="001801F6"/>
    <w:rsid w:val="001801FD"/>
    <w:rsid w:val="0018023C"/>
    <w:rsid w:val="00180317"/>
    <w:rsid w:val="00180372"/>
    <w:rsid w:val="001803AF"/>
    <w:rsid w:val="00180533"/>
    <w:rsid w:val="001807B7"/>
    <w:rsid w:val="00180810"/>
    <w:rsid w:val="001808BD"/>
    <w:rsid w:val="00180B4A"/>
    <w:rsid w:val="00180F11"/>
    <w:rsid w:val="00180F68"/>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862"/>
    <w:rsid w:val="001879D6"/>
    <w:rsid w:val="00187AE6"/>
    <w:rsid w:val="00187D64"/>
    <w:rsid w:val="00187DCF"/>
    <w:rsid w:val="00187E03"/>
    <w:rsid w:val="00187E1C"/>
    <w:rsid w:val="00187E3B"/>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8A7"/>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AC1"/>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1EA2"/>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5A"/>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1F91"/>
    <w:rsid w:val="001B20AA"/>
    <w:rsid w:val="001B2154"/>
    <w:rsid w:val="001B216C"/>
    <w:rsid w:val="001B2184"/>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3E0"/>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AE"/>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4FA"/>
    <w:rsid w:val="001D1990"/>
    <w:rsid w:val="001D1D9B"/>
    <w:rsid w:val="001D1F39"/>
    <w:rsid w:val="001D1FD5"/>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DB9"/>
    <w:rsid w:val="001D2EB0"/>
    <w:rsid w:val="001D2FCB"/>
    <w:rsid w:val="001D302F"/>
    <w:rsid w:val="001D32F8"/>
    <w:rsid w:val="001D33DE"/>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240"/>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4C3"/>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A49"/>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053"/>
    <w:rsid w:val="001E518C"/>
    <w:rsid w:val="001E5211"/>
    <w:rsid w:val="001E5281"/>
    <w:rsid w:val="001E5306"/>
    <w:rsid w:val="001E5361"/>
    <w:rsid w:val="001E53CB"/>
    <w:rsid w:val="001E55E5"/>
    <w:rsid w:val="001E56F5"/>
    <w:rsid w:val="001E5761"/>
    <w:rsid w:val="001E58E2"/>
    <w:rsid w:val="001E58E6"/>
    <w:rsid w:val="001E5D87"/>
    <w:rsid w:val="001E5D88"/>
    <w:rsid w:val="001E5E45"/>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6D0"/>
    <w:rsid w:val="001F08F0"/>
    <w:rsid w:val="001F09D4"/>
    <w:rsid w:val="001F0A04"/>
    <w:rsid w:val="001F0B14"/>
    <w:rsid w:val="001F0BFD"/>
    <w:rsid w:val="001F0C22"/>
    <w:rsid w:val="001F0CF2"/>
    <w:rsid w:val="001F0E41"/>
    <w:rsid w:val="001F0EBE"/>
    <w:rsid w:val="001F12F4"/>
    <w:rsid w:val="001F142F"/>
    <w:rsid w:val="001F16A7"/>
    <w:rsid w:val="001F16C2"/>
    <w:rsid w:val="001F16EB"/>
    <w:rsid w:val="001F1961"/>
    <w:rsid w:val="001F1DEB"/>
    <w:rsid w:val="001F1DFA"/>
    <w:rsid w:val="001F1E0F"/>
    <w:rsid w:val="001F1FF2"/>
    <w:rsid w:val="001F24B0"/>
    <w:rsid w:val="001F26DA"/>
    <w:rsid w:val="001F26E3"/>
    <w:rsid w:val="001F27BC"/>
    <w:rsid w:val="001F28E5"/>
    <w:rsid w:val="001F295E"/>
    <w:rsid w:val="001F29E4"/>
    <w:rsid w:val="001F2BF8"/>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3F85"/>
    <w:rsid w:val="001F428E"/>
    <w:rsid w:val="001F42BC"/>
    <w:rsid w:val="001F4396"/>
    <w:rsid w:val="001F43E3"/>
    <w:rsid w:val="001F44B5"/>
    <w:rsid w:val="001F45BA"/>
    <w:rsid w:val="001F45FE"/>
    <w:rsid w:val="001F4683"/>
    <w:rsid w:val="001F4732"/>
    <w:rsid w:val="001F4869"/>
    <w:rsid w:val="001F4AAD"/>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A5E"/>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169"/>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405"/>
    <w:rsid w:val="002025C0"/>
    <w:rsid w:val="002026A6"/>
    <w:rsid w:val="00202C84"/>
    <w:rsid w:val="00202EA7"/>
    <w:rsid w:val="00202F31"/>
    <w:rsid w:val="0020321C"/>
    <w:rsid w:val="002032C9"/>
    <w:rsid w:val="00203396"/>
    <w:rsid w:val="00203592"/>
    <w:rsid w:val="002035DE"/>
    <w:rsid w:val="00203672"/>
    <w:rsid w:val="00203723"/>
    <w:rsid w:val="00203907"/>
    <w:rsid w:val="00203BB9"/>
    <w:rsid w:val="00203C94"/>
    <w:rsid w:val="00203C9F"/>
    <w:rsid w:val="00203CA8"/>
    <w:rsid w:val="00203CCF"/>
    <w:rsid w:val="00203D21"/>
    <w:rsid w:val="00203F96"/>
    <w:rsid w:val="0020408A"/>
    <w:rsid w:val="002041D2"/>
    <w:rsid w:val="00204299"/>
    <w:rsid w:val="0020429D"/>
    <w:rsid w:val="002042D0"/>
    <w:rsid w:val="002042FE"/>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92F"/>
    <w:rsid w:val="00212CBC"/>
    <w:rsid w:val="00212D6B"/>
    <w:rsid w:val="00212DF3"/>
    <w:rsid w:val="00212E16"/>
    <w:rsid w:val="00212E1E"/>
    <w:rsid w:val="00212E28"/>
    <w:rsid w:val="00212FFF"/>
    <w:rsid w:val="002131CD"/>
    <w:rsid w:val="002132F0"/>
    <w:rsid w:val="00213320"/>
    <w:rsid w:val="002134CE"/>
    <w:rsid w:val="00213626"/>
    <w:rsid w:val="002138CD"/>
    <w:rsid w:val="00213A72"/>
    <w:rsid w:val="00213AAA"/>
    <w:rsid w:val="00213C77"/>
    <w:rsid w:val="00213D1F"/>
    <w:rsid w:val="00213DAE"/>
    <w:rsid w:val="00213E2D"/>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02E"/>
    <w:rsid w:val="002151BE"/>
    <w:rsid w:val="002151C0"/>
    <w:rsid w:val="00215226"/>
    <w:rsid w:val="00215423"/>
    <w:rsid w:val="002154B3"/>
    <w:rsid w:val="0021553C"/>
    <w:rsid w:val="002155AD"/>
    <w:rsid w:val="002157FB"/>
    <w:rsid w:val="002158DB"/>
    <w:rsid w:val="002158FA"/>
    <w:rsid w:val="00215984"/>
    <w:rsid w:val="002159BF"/>
    <w:rsid w:val="002159FD"/>
    <w:rsid w:val="00215B2B"/>
    <w:rsid w:val="00215B81"/>
    <w:rsid w:val="00215C7C"/>
    <w:rsid w:val="00215D27"/>
    <w:rsid w:val="00215D47"/>
    <w:rsid w:val="00215D58"/>
    <w:rsid w:val="00215D72"/>
    <w:rsid w:val="00215D78"/>
    <w:rsid w:val="002162AA"/>
    <w:rsid w:val="002162EC"/>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459"/>
    <w:rsid w:val="002175ED"/>
    <w:rsid w:val="002179C7"/>
    <w:rsid w:val="00217A64"/>
    <w:rsid w:val="00217A66"/>
    <w:rsid w:val="00217BED"/>
    <w:rsid w:val="00217DBF"/>
    <w:rsid w:val="00217E05"/>
    <w:rsid w:val="00217E1F"/>
    <w:rsid w:val="00217F1F"/>
    <w:rsid w:val="0022001B"/>
    <w:rsid w:val="0022004A"/>
    <w:rsid w:val="002200AD"/>
    <w:rsid w:val="002203CE"/>
    <w:rsid w:val="00220464"/>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2FBF"/>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053"/>
    <w:rsid w:val="00231142"/>
    <w:rsid w:val="00231162"/>
    <w:rsid w:val="0023119C"/>
    <w:rsid w:val="00231596"/>
    <w:rsid w:val="00231673"/>
    <w:rsid w:val="0023173D"/>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493"/>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0CA"/>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C7C"/>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CD8"/>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68"/>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219"/>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4A"/>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5A7"/>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19"/>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720"/>
    <w:rsid w:val="002638AE"/>
    <w:rsid w:val="002638D3"/>
    <w:rsid w:val="002638E7"/>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082"/>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527"/>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D4"/>
    <w:rsid w:val="002723F4"/>
    <w:rsid w:val="002724D6"/>
    <w:rsid w:val="002725AE"/>
    <w:rsid w:val="00272756"/>
    <w:rsid w:val="00272764"/>
    <w:rsid w:val="00272882"/>
    <w:rsid w:val="00272A08"/>
    <w:rsid w:val="00272AF3"/>
    <w:rsid w:val="00272BAA"/>
    <w:rsid w:val="00272C1D"/>
    <w:rsid w:val="00272D41"/>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79D"/>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3D"/>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52"/>
    <w:rsid w:val="00297568"/>
    <w:rsid w:val="002976DF"/>
    <w:rsid w:val="0029773A"/>
    <w:rsid w:val="0029777D"/>
    <w:rsid w:val="0029787B"/>
    <w:rsid w:val="002979F4"/>
    <w:rsid w:val="00297A05"/>
    <w:rsid w:val="00297CCC"/>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C2D"/>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28C"/>
    <w:rsid w:val="002A44F4"/>
    <w:rsid w:val="002A4512"/>
    <w:rsid w:val="002A4933"/>
    <w:rsid w:val="002A4B6E"/>
    <w:rsid w:val="002A4D24"/>
    <w:rsid w:val="002A4E86"/>
    <w:rsid w:val="002A4E9F"/>
    <w:rsid w:val="002A4F45"/>
    <w:rsid w:val="002A4F46"/>
    <w:rsid w:val="002A50B8"/>
    <w:rsid w:val="002A519E"/>
    <w:rsid w:val="002A524F"/>
    <w:rsid w:val="002A54BC"/>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697"/>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05"/>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BBB"/>
    <w:rsid w:val="002B7DD8"/>
    <w:rsid w:val="002B7E6F"/>
    <w:rsid w:val="002C02E9"/>
    <w:rsid w:val="002C038F"/>
    <w:rsid w:val="002C04BF"/>
    <w:rsid w:val="002C0600"/>
    <w:rsid w:val="002C062F"/>
    <w:rsid w:val="002C0638"/>
    <w:rsid w:val="002C07CF"/>
    <w:rsid w:val="002C0854"/>
    <w:rsid w:val="002C08D7"/>
    <w:rsid w:val="002C0948"/>
    <w:rsid w:val="002C0A81"/>
    <w:rsid w:val="002C0B17"/>
    <w:rsid w:val="002C0B1C"/>
    <w:rsid w:val="002C0D9A"/>
    <w:rsid w:val="002C0DC5"/>
    <w:rsid w:val="002C0E75"/>
    <w:rsid w:val="002C104F"/>
    <w:rsid w:val="002C111D"/>
    <w:rsid w:val="002C122A"/>
    <w:rsid w:val="002C1242"/>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6E7A"/>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10F"/>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76"/>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3AA"/>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8E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63D"/>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CEA"/>
    <w:rsid w:val="002E5EF8"/>
    <w:rsid w:val="002E5F1B"/>
    <w:rsid w:val="002E5F6C"/>
    <w:rsid w:val="002E60D1"/>
    <w:rsid w:val="002E613E"/>
    <w:rsid w:val="002E616B"/>
    <w:rsid w:val="002E6182"/>
    <w:rsid w:val="002E61E2"/>
    <w:rsid w:val="002E6315"/>
    <w:rsid w:val="002E631D"/>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24"/>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0E1"/>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13E"/>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10E"/>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A8C"/>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217"/>
    <w:rsid w:val="00305611"/>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59F"/>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732"/>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12F"/>
    <w:rsid w:val="003222C3"/>
    <w:rsid w:val="0032231C"/>
    <w:rsid w:val="00322348"/>
    <w:rsid w:val="003225FE"/>
    <w:rsid w:val="00322879"/>
    <w:rsid w:val="00322886"/>
    <w:rsid w:val="003228C0"/>
    <w:rsid w:val="0032296D"/>
    <w:rsid w:val="00322A69"/>
    <w:rsid w:val="00322ACF"/>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20"/>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976"/>
    <w:rsid w:val="00326A7C"/>
    <w:rsid w:val="00326A87"/>
    <w:rsid w:val="00326D43"/>
    <w:rsid w:val="00326D90"/>
    <w:rsid w:val="00326DD3"/>
    <w:rsid w:val="00326E0E"/>
    <w:rsid w:val="00326E3B"/>
    <w:rsid w:val="003271DC"/>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68"/>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29"/>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0E76"/>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12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96"/>
    <w:rsid w:val="00347FCF"/>
    <w:rsid w:val="0035020C"/>
    <w:rsid w:val="0035021F"/>
    <w:rsid w:val="003502C2"/>
    <w:rsid w:val="0035062D"/>
    <w:rsid w:val="003507DE"/>
    <w:rsid w:val="00350817"/>
    <w:rsid w:val="00350A8A"/>
    <w:rsid w:val="00350B79"/>
    <w:rsid w:val="00350C73"/>
    <w:rsid w:val="00350E1E"/>
    <w:rsid w:val="00350EE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0CE"/>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4FF9"/>
    <w:rsid w:val="003550DA"/>
    <w:rsid w:val="00355134"/>
    <w:rsid w:val="0035533B"/>
    <w:rsid w:val="003554D6"/>
    <w:rsid w:val="003555C6"/>
    <w:rsid w:val="003557D4"/>
    <w:rsid w:val="003558C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9DB"/>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0BE"/>
    <w:rsid w:val="00365177"/>
    <w:rsid w:val="00365254"/>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A14"/>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29D"/>
    <w:rsid w:val="0037257E"/>
    <w:rsid w:val="00372773"/>
    <w:rsid w:val="0037279E"/>
    <w:rsid w:val="003727BA"/>
    <w:rsid w:val="0037299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78C"/>
    <w:rsid w:val="00373908"/>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143"/>
    <w:rsid w:val="003762B3"/>
    <w:rsid w:val="003762B4"/>
    <w:rsid w:val="00376399"/>
    <w:rsid w:val="003765F5"/>
    <w:rsid w:val="00376612"/>
    <w:rsid w:val="00376699"/>
    <w:rsid w:val="003766E9"/>
    <w:rsid w:val="00376941"/>
    <w:rsid w:val="00376B41"/>
    <w:rsid w:val="00376B81"/>
    <w:rsid w:val="00376BB4"/>
    <w:rsid w:val="00376C53"/>
    <w:rsid w:val="00376EFE"/>
    <w:rsid w:val="00376F8B"/>
    <w:rsid w:val="00376FF5"/>
    <w:rsid w:val="003771FF"/>
    <w:rsid w:val="0037734E"/>
    <w:rsid w:val="0037738E"/>
    <w:rsid w:val="00377406"/>
    <w:rsid w:val="0037752F"/>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7C1"/>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41"/>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3C"/>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49C"/>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40A"/>
    <w:rsid w:val="003A5491"/>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38E"/>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24"/>
    <w:rsid w:val="003B098D"/>
    <w:rsid w:val="003B0B13"/>
    <w:rsid w:val="003B0B2E"/>
    <w:rsid w:val="003B0B44"/>
    <w:rsid w:val="003B0B6B"/>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55"/>
    <w:rsid w:val="003B1B9D"/>
    <w:rsid w:val="003B1DE4"/>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2DC"/>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D7E"/>
    <w:rsid w:val="003B7E10"/>
    <w:rsid w:val="003B7E32"/>
    <w:rsid w:val="003B7EA8"/>
    <w:rsid w:val="003B7EC2"/>
    <w:rsid w:val="003B7F55"/>
    <w:rsid w:val="003B7F6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9C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56A"/>
    <w:rsid w:val="003C667B"/>
    <w:rsid w:val="003C66A0"/>
    <w:rsid w:val="003C67C6"/>
    <w:rsid w:val="003C681C"/>
    <w:rsid w:val="003C683E"/>
    <w:rsid w:val="003C6867"/>
    <w:rsid w:val="003C688E"/>
    <w:rsid w:val="003C6B13"/>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4C3"/>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01"/>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08A"/>
    <w:rsid w:val="003D3282"/>
    <w:rsid w:val="003D331A"/>
    <w:rsid w:val="003D34B1"/>
    <w:rsid w:val="003D34E2"/>
    <w:rsid w:val="003D34EF"/>
    <w:rsid w:val="003D352A"/>
    <w:rsid w:val="003D3749"/>
    <w:rsid w:val="003D3A12"/>
    <w:rsid w:val="003D3A65"/>
    <w:rsid w:val="003D3B2A"/>
    <w:rsid w:val="003D3C45"/>
    <w:rsid w:val="003D3CAD"/>
    <w:rsid w:val="003D3D27"/>
    <w:rsid w:val="003D3D8F"/>
    <w:rsid w:val="003D3E36"/>
    <w:rsid w:val="003D3EA7"/>
    <w:rsid w:val="003D3FA8"/>
    <w:rsid w:val="003D40F2"/>
    <w:rsid w:val="003D412F"/>
    <w:rsid w:val="003D426B"/>
    <w:rsid w:val="003D42EB"/>
    <w:rsid w:val="003D4305"/>
    <w:rsid w:val="003D4388"/>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E7F"/>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C0"/>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6C2"/>
    <w:rsid w:val="0040285D"/>
    <w:rsid w:val="004028F0"/>
    <w:rsid w:val="00402D17"/>
    <w:rsid w:val="00402DC4"/>
    <w:rsid w:val="00402E07"/>
    <w:rsid w:val="00402E2B"/>
    <w:rsid w:val="00403024"/>
    <w:rsid w:val="0040321A"/>
    <w:rsid w:val="0040344A"/>
    <w:rsid w:val="00403518"/>
    <w:rsid w:val="00403830"/>
    <w:rsid w:val="0040384D"/>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59"/>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4E9"/>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3A2"/>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6C7E"/>
    <w:rsid w:val="0041714C"/>
    <w:rsid w:val="00417194"/>
    <w:rsid w:val="0041723C"/>
    <w:rsid w:val="00417268"/>
    <w:rsid w:val="004172D9"/>
    <w:rsid w:val="004173DF"/>
    <w:rsid w:val="004176E0"/>
    <w:rsid w:val="004176FB"/>
    <w:rsid w:val="0041770D"/>
    <w:rsid w:val="00417861"/>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76"/>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AD0"/>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D"/>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B8D"/>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30"/>
    <w:rsid w:val="00437953"/>
    <w:rsid w:val="0043798C"/>
    <w:rsid w:val="0043799C"/>
    <w:rsid w:val="004379E3"/>
    <w:rsid w:val="00437AA9"/>
    <w:rsid w:val="00437AED"/>
    <w:rsid w:val="00437B45"/>
    <w:rsid w:val="00437E30"/>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A20"/>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5A7"/>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76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6B51"/>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25F"/>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D8F"/>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8FE"/>
    <w:rsid w:val="0046291D"/>
    <w:rsid w:val="0046292B"/>
    <w:rsid w:val="00462AAA"/>
    <w:rsid w:val="00462B72"/>
    <w:rsid w:val="00462B8B"/>
    <w:rsid w:val="00462C2F"/>
    <w:rsid w:val="00462C89"/>
    <w:rsid w:val="00462D04"/>
    <w:rsid w:val="00462DD3"/>
    <w:rsid w:val="00462F97"/>
    <w:rsid w:val="0046305F"/>
    <w:rsid w:val="00463068"/>
    <w:rsid w:val="004630F9"/>
    <w:rsid w:val="004631F7"/>
    <w:rsid w:val="00463214"/>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DF"/>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148"/>
    <w:rsid w:val="0047024F"/>
    <w:rsid w:val="004703DA"/>
    <w:rsid w:val="0047047B"/>
    <w:rsid w:val="00470527"/>
    <w:rsid w:val="00470553"/>
    <w:rsid w:val="004705F2"/>
    <w:rsid w:val="00470848"/>
    <w:rsid w:val="00470888"/>
    <w:rsid w:val="0047094E"/>
    <w:rsid w:val="0047095F"/>
    <w:rsid w:val="00470AAF"/>
    <w:rsid w:val="00470AC4"/>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0E"/>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CB6"/>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906"/>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2C"/>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AFA"/>
    <w:rsid w:val="00483B89"/>
    <w:rsid w:val="00483C40"/>
    <w:rsid w:val="00483C93"/>
    <w:rsid w:val="00483CC6"/>
    <w:rsid w:val="00484016"/>
    <w:rsid w:val="0048406E"/>
    <w:rsid w:val="00484080"/>
    <w:rsid w:val="00484192"/>
    <w:rsid w:val="004842F0"/>
    <w:rsid w:val="00484304"/>
    <w:rsid w:val="0048439D"/>
    <w:rsid w:val="00484403"/>
    <w:rsid w:val="0048444D"/>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74"/>
    <w:rsid w:val="00490BBE"/>
    <w:rsid w:val="00490BCD"/>
    <w:rsid w:val="00490D96"/>
    <w:rsid w:val="00490E17"/>
    <w:rsid w:val="00490EE8"/>
    <w:rsid w:val="00490EEC"/>
    <w:rsid w:val="00490FE5"/>
    <w:rsid w:val="004910E3"/>
    <w:rsid w:val="00491227"/>
    <w:rsid w:val="0049138B"/>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90D"/>
    <w:rsid w:val="00497956"/>
    <w:rsid w:val="00497A13"/>
    <w:rsid w:val="00497B33"/>
    <w:rsid w:val="00497BA8"/>
    <w:rsid w:val="00497CC1"/>
    <w:rsid w:val="00497CCB"/>
    <w:rsid w:val="00497D4C"/>
    <w:rsid w:val="00497D63"/>
    <w:rsid w:val="00497DF1"/>
    <w:rsid w:val="004A044C"/>
    <w:rsid w:val="004A04EB"/>
    <w:rsid w:val="004A0696"/>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DE"/>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5FE"/>
    <w:rsid w:val="004C0777"/>
    <w:rsid w:val="004C086B"/>
    <w:rsid w:val="004C08E1"/>
    <w:rsid w:val="004C09C6"/>
    <w:rsid w:val="004C0ACA"/>
    <w:rsid w:val="004C0B6B"/>
    <w:rsid w:val="004C0DD0"/>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D8C"/>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54"/>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412"/>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77"/>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1BF"/>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40B"/>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1E5"/>
    <w:rsid w:val="004E74D1"/>
    <w:rsid w:val="004E758C"/>
    <w:rsid w:val="004E75FD"/>
    <w:rsid w:val="004E76F4"/>
    <w:rsid w:val="004E785F"/>
    <w:rsid w:val="004E789C"/>
    <w:rsid w:val="004E7A3D"/>
    <w:rsid w:val="004E7A51"/>
    <w:rsid w:val="004E7AA3"/>
    <w:rsid w:val="004E7AD3"/>
    <w:rsid w:val="004E7B0A"/>
    <w:rsid w:val="004E7C94"/>
    <w:rsid w:val="004E7EA0"/>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EF1"/>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6C3"/>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99B"/>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4B"/>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5B"/>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52"/>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39"/>
    <w:rsid w:val="0051088F"/>
    <w:rsid w:val="00510898"/>
    <w:rsid w:val="005108D8"/>
    <w:rsid w:val="00510937"/>
    <w:rsid w:val="00510946"/>
    <w:rsid w:val="005109E6"/>
    <w:rsid w:val="00510A03"/>
    <w:rsid w:val="00510CD8"/>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F4"/>
    <w:rsid w:val="00514CCE"/>
    <w:rsid w:val="00514DED"/>
    <w:rsid w:val="00514EDF"/>
    <w:rsid w:val="00514F3C"/>
    <w:rsid w:val="005152C0"/>
    <w:rsid w:val="00515354"/>
    <w:rsid w:val="0051538C"/>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EEA"/>
    <w:rsid w:val="00516F44"/>
    <w:rsid w:val="00516FBC"/>
    <w:rsid w:val="00516FBE"/>
    <w:rsid w:val="0051709F"/>
    <w:rsid w:val="005171C3"/>
    <w:rsid w:val="005173C1"/>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50"/>
    <w:rsid w:val="005210ED"/>
    <w:rsid w:val="005210FE"/>
    <w:rsid w:val="00521137"/>
    <w:rsid w:val="005215F6"/>
    <w:rsid w:val="0052176D"/>
    <w:rsid w:val="00521872"/>
    <w:rsid w:val="0052187C"/>
    <w:rsid w:val="005218AD"/>
    <w:rsid w:val="0052193F"/>
    <w:rsid w:val="00521969"/>
    <w:rsid w:val="005219CF"/>
    <w:rsid w:val="00521A05"/>
    <w:rsid w:val="00521AFC"/>
    <w:rsid w:val="00521D1A"/>
    <w:rsid w:val="00521D29"/>
    <w:rsid w:val="00521D5F"/>
    <w:rsid w:val="00521F00"/>
    <w:rsid w:val="00521F77"/>
    <w:rsid w:val="0052229A"/>
    <w:rsid w:val="00522421"/>
    <w:rsid w:val="00522453"/>
    <w:rsid w:val="00522487"/>
    <w:rsid w:val="005224ED"/>
    <w:rsid w:val="0052271B"/>
    <w:rsid w:val="005227A3"/>
    <w:rsid w:val="0052290D"/>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98"/>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C99"/>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6"/>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2F"/>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E6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AF"/>
    <w:rsid w:val="00543CFA"/>
    <w:rsid w:val="00543D23"/>
    <w:rsid w:val="00543D94"/>
    <w:rsid w:val="00543E39"/>
    <w:rsid w:val="00543E98"/>
    <w:rsid w:val="00543F14"/>
    <w:rsid w:val="00544031"/>
    <w:rsid w:val="0054403E"/>
    <w:rsid w:val="005440E4"/>
    <w:rsid w:val="00544137"/>
    <w:rsid w:val="00544282"/>
    <w:rsid w:val="00544453"/>
    <w:rsid w:val="00544689"/>
    <w:rsid w:val="005446F1"/>
    <w:rsid w:val="00544749"/>
    <w:rsid w:val="00544802"/>
    <w:rsid w:val="00544876"/>
    <w:rsid w:val="005448B0"/>
    <w:rsid w:val="005448C1"/>
    <w:rsid w:val="005448E7"/>
    <w:rsid w:val="00544961"/>
    <w:rsid w:val="00544A11"/>
    <w:rsid w:val="00544B2D"/>
    <w:rsid w:val="00544B39"/>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EFB"/>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45B"/>
    <w:rsid w:val="005515F4"/>
    <w:rsid w:val="00551722"/>
    <w:rsid w:val="00551725"/>
    <w:rsid w:val="00551806"/>
    <w:rsid w:val="0055186E"/>
    <w:rsid w:val="005518FA"/>
    <w:rsid w:val="00551A47"/>
    <w:rsid w:val="00551A73"/>
    <w:rsid w:val="00551B6B"/>
    <w:rsid w:val="00551D0B"/>
    <w:rsid w:val="00551E29"/>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36"/>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E5A"/>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4CF"/>
    <w:rsid w:val="005635AC"/>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AB6"/>
    <w:rsid w:val="00564B56"/>
    <w:rsid w:val="00564C18"/>
    <w:rsid w:val="00564CC1"/>
    <w:rsid w:val="00564D21"/>
    <w:rsid w:val="00564E9F"/>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5C3"/>
    <w:rsid w:val="005705C5"/>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9B"/>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2E6"/>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7C8"/>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7FC"/>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44"/>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647"/>
    <w:rsid w:val="005B3787"/>
    <w:rsid w:val="005B379C"/>
    <w:rsid w:val="005B392A"/>
    <w:rsid w:val="005B3AA3"/>
    <w:rsid w:val="005B3D44"/>
    <w:rsid w:val="005B3DC9"/>
    <w:rsid w:val="005B3F84"/>
    <w:rsid w:val="005B3F87"/>
    <w:rsid w:val="005B3FB7"/>
    <w:rsid w:val="005B4283"/>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7EB"/>
    <w:rsid w:val="005B5840"/>
    <w:rsid w:val="005B58D6"/>
    <w:rsid w:val="005B5927"/>
    <w:rsid w:val="005B5ABD"/>
    <w:rsid w:val="005B5AC5"/>
    <w:rsid w:val="005B5AF7"/>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1E"/>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16"/>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1FFB"/>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CB"/>
    <w:rsid w:val="005C4EE9"/>
    <w:rsid w:val="005C4F43"/>
    <w:rsid w:val="005C507D"/>
    <w:rsid w:val="005C52A5"/>
    <w:rsid w:val="005C53EE"/>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97B"/>
    <w:rsid w:val="005C6988"/>
    <w:rsid w:val="005C6A65"/>
    <w:rsid w:val="005C6A92"/>
    <w:rsid w:val="005C6B99"/>
    <w:rsid w:val="005C6C21"/>
    <w:rsid w:val="005C6E42"/>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19"/>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9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4FD2"/>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497"/>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0E06"/>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09"/>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50E"/>
    <w:rsid w:val="005F5644"/>
    <w:rsid w:val="005F56CB"/>
    <w:rsid w:val="005F56D0"/>
    <w:rsid w:val="005F56DB"/>
    <w:rsid w:val="005F59B4"/>
    <w:rsid w:val="005F5DA5"/>
    <w:rsid w:val="005F5EE4"/>
    <w:rsid w:val="005F5F18"/>
    <w:rsid w:val="005F5F85"/>
    <w:rsid w:val="005F60FC"/>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582"/>
    <w:rsid w:val="00600604"/>
    <w:rsid w:val="00600974"/>
    <w:rsid w:val="00600F4B"/>
    <w:rsid w:val="00600FF2"/>
    <w:rsid w:val="006010D6"/>
    <w:rsid w:val="006011F2"/>
    <w:rsid w:val="00601431"/>
    <w:rsid w:val="00601481"/>
    <w:rsid w:val="00601530"/>
    <w:rsid w:val="00601715"/>
    <w:rsid w:val="006017DA"/>
    <w:rsid w:val="006017FB"/>
    <w:rsid w:val="006018B9"/>
    <w:rsid w:val="00601987"/>
    <w:rsid w:val="00601AD9"/>
    <w:rsid w:val="00601B5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6C4"/>
    <w:rsid w:val="0061574F"/>
    <w:rsid w:val="0061587E"/>
    <w:rsid w:val="00615899"/>
    <w:rsid w:val="006159AA"/>
    <w:rsid w:val="00615A77"/>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85A"/>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0F3"/>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24E"/>
    <w:rsid w:val="0063432E"/>
    <w:rsid w:val="006343AB"/>
    <w:rsid w:val="006344E3"/>
    <w:rsid w:val="0063451C"/>
    <w:rsid w:val="00634543"/>
    <w:rsid w:val="00634551"/>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5C6"/>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5F"/>
    <w:rsid w:val="00644DA4"/>
    <w:rsid w:val="00644DD8"/>
    <w:rsid w:val="00644FE7"/>
    <w:rsid w:val="00645031"/>
    <w:rsid w:val="0064513F"/>
    <w:rsid w:val="00645315"/>
    <w:rsid w:val="0064532E"/>
    <w:rsid w:val="006453C5"/>
    <w:rsid w:val="00645478"/>
    <w:rsid w:val="0064549D"/>
    <w:rsid w:val="00645669"/>
    <w:rsid w:val="006456AA"/>
    <w:rsid w:val="006457A0"/>
    <w:rsid w:val="00645831"/>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718"/>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4F"/>
    <w:rsid w:val="006479A9"/>
    <w:rsid w:val="00647B24"/>
    <w:rsid w:val="00647D12"/>
    <w:rsid w:val="00647D6C"/>
    <w:rsid w:val="00647E4F"/>
    <w:rsid w:val="00647E86"/>
    <w:rsid w:val="00647FA7"/>
    <w:rsid w:val="00647FC3"/>
    <w:rsid w:val="00647FF1"/>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D15"/>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8C"/>
    <w:rsid w:val="00653F9F"/>
    <w:rsid w:val="00654058"/>
    <w:rsid w:val="0065425E"/>
    <w:rsid w:val="0065439D"/>
    <w:rsid w:val="00654452"/>
    <w:rsid w:val="0065457C"/>
    <w:rsid w:val="006545B9"/>
    <w:rsid w:val="0065467A"/>
    <w:rsid w:val="00654712"/>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D2A"/>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B60"/>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0D"/>
    <w:rsid w:val="00673169"/>
    <w:rsid w:val="006731AE"/>
    <w:rsid w:val="006733B1"/>
    <w:rsid w:val="006733F6"/>
    <w:rsid w:val="00673412"/>
    <w:rsid w:val="00673434"/>
    <w:rsid w:val="00673454"/>
    <w:rsid w:val="00673667"/>
    <w:rsid w:val="0067368F"/>
    <w:rsid w:val="0067379C"/>
    <w:rsid w:val="006737C5"/>
    <w:rsid w:val="00673A48"/>
    <w:rsid w:val="00673AF1"/>
    <w:rsid w:val="00673BB8"/>
    <w:rsid w:val="00673BCB"/>
    <w:rsid w:val="00673BD9"/>
    <w:rsid w:val="00673D47"/>
    <w:rsid w:val="00673E54"/>
    <w:rsid w:val="00673F1E"/>
    <w:rsid w:val="00674013"/>
    <w:rsid w:val="006741F2"/>
    <w:rsid w:val="00674239"/>
    <w:rsid w:val="006743DD"/>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98D"/>
    <w:rsid w:val="00675C72"/>
    <w:rsid w:val="00675C8A"/>
    <w:rsid w:val="00675D8E"/>
    <w:rsid w:val="00675E13"/>
    <w:rsid w:val="00675E1C"/>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1A"/>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152"/>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28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74"/>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4C"/>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505"/>
    <w:rsid w:val="006B3832"/>
    <w:rsid w:val="006B38CC"/>
    <w:rsid w:val="006B39C7"/>
    <w:rsid w:val="006B39D7"/>
    <w:rsid w:val="006B3A2F"/>
    <w:rsid w:val="006B3AED"/>
    <w:rsid w:val="006B3B31"/>
    <w:rsid w:val="006B3C54"/>
    <w:rsid w:val="006B3C95"/>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2F3"/>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A49"/>
    <w:rsid w:val="006B5D3E"/>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45"/>
    <w:rsid w:val="006B7751"/>
    <w:rsid w:val="006B785D"/>
    <w:rsid w:val="006B794E"/>
    <w:rsid w:val="006B795D"/>
    <w:rsid w:val="006B7A06"/>
    <w:rsid w:val="006B7DA8"/>
    <w:rsid w:val="006B7E12"/>
    <w:rsid w:val="006B7E24"/>
    <w:rsid w:val="006B7F70"/>
    <w:rsid w:val="006C010C"/>
    <w:rsid w:val="006C0180"/>
    <w:rsid w:val="006C032F"/>
    <w:rsid w:val="006C039C"/>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5B2"/>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313"/>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BA5"/>
    <w:rsid w:val="006C6CC5"/>
    <w:rsid w:val="006C6FE8"/>
    <w:rsid w:val="006C7165"/>
    <w:rsid w:val="006C7302"/>
    <w:rsid w:val="006C736D"/>
    <w:rsid w:val="006C7377"/>
    <w:rsid w:val="006C7508"/>
    <w:rsid w:val="006C7522"/>
    <w:rsid w:val="006C76E5"/>
    <w:rsid w:val="006C77F7"/>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43"/>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00"/>
    <w:rsid w:val="006D5EC9"/>
    <w:rsid w:val="006D5EEA"/>
    <w:rsid w:val="006D5F33"/>
    <w:rsid w:val="006D6279"/>
    <w:rsid w:val="006D655E"/>
    <w:rsid w:val="006D65BA"/>
    <w:rsid w:val="006D66F6"/>
    <w:rsid w:val="006D6708"/>
    <w:rsid w:val="006D677E"/>
    <w:rsid w:val="006D6813"/>
    <w:rsid w:val="006D6815"/>
    <w:rsid w:val="006D6AE8"/>
    <w:rsid w:val="006D6B8A"/>
    <w:rsid w:val="006D6C7A"/>
    <w:rsid w:val="006D6D00"/>
    <w:rsid w:val="006D6DC1"/>
    <w:rsid w:val="006D6EC5"/>
    <w:rsid w:val="006D6F08"/>
    <w:rsid w:val="006D7037"/>
    <w:rsid w:val="006D71AA"/>
    <w:rsid w:val="006D7335"/>
    <w:rsid w:val="006D746B"/>
    <w:rsid w:val="006D754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3FAB"/>
    <w:rsid w:val="006E4003"/>
    <w:rsid w:val="006E42AC"/>
    <w:rsid w:val="006E4421"/>
    <w:rsid w:val="006E4530"/>
    <w:rsid w:val="006E4673"/>
    <w:rsid w:val="006E46F8"/>
    <w:rsid w:val="006E489C"/>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6C16"/>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31"/>
    <w:rsid w:val="006F07D4"/>
    <w:rsid w:val="006F088D"/>
    <w:rsid w:val="006F093D"/>
    <w:rsid w:val="006F0ADB"/>
    <w:rsid w:val="006F0CB5"/>
    <w:rsid w:val="006F0E12"/>
    <w:rsid w:val="006F0F0D"/>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6"/>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4B"/>
    <w:rsid w:val="006F3F9F"/>
    <w:rsid w:val="006F41CA"/>
    <w:rsid w:val="006F431A"/>
    <w:rsid w:val="006F443C"/>
    <w:rsid w:val="006F4529"/>
    <w:rsid w:val="006F457A"/>
    <w:rsid w:val="006F460A"/>
    <w:rsid w:val="006F460F"/>
    <w:rsid w:val="006F478B"/>
    <w:rsid w:val="006F47E9"/>
    <w:rsid w:val="006F48A0"/>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DE"/>
    <w:rsid w:val="006F7AFA"/>
    <w:rsid w:val="006F7B1E"/>
    <w:rsid w:val="006F7D17"/>
    <w:rsid w:val="006F7D2A"/>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19"/>
    <w:rsid w:val="00702563"/>
    <w:rsid w:val="007025C2"/>
    <w:rsid w:val="007026AF"/>
    <w:rsid w:val="007026EA"/>
    <w:rsid w:val="007026FD"/>
    <w:rsid w:val="007028BC"/>
    <w:rsid w:val="00702A14"/>
    <w:rsid w:val="00702A34"/>
    <w:rsid w:val="00702A5B"/>
    <w:rsid w:val="00702A91"/>
    <w:rsid w:val="00702AA4"/>
    <w:rsid w:val="00702CA4"/>
    <w:rsid w:val="00702D43"/>
    <w:rsid w:val="00702E1C"/>
    <w:rsid w:val="00702F7F"/>
    <w:rsid w:val="00702FC5"/>
    <w:rsid w:val="00703201"/>
    <w:rsid w:val="00703284"/>
    <w:rsid w:val="00703288"/>
    <w:rsid w:val="007032EA"/>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98"/>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2FC9"/>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803"/>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4A9"/>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6F1B"/>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8A9"/>
    <w:rsid w:val="0074194F"/>
    <w:rsid w:val="007419FB"/>
    <w:rsid w:val="00741C1C"/>
    <w:rsid w:val="00741C7B"/>
    <w:rsid w:val="00741C9C"/>
    <w:rsid w:val="00741D67"/>
    <w:rsid w:val="00741DE9"/>
    <w:rsid w:val="00741E54"/>
    <w:rsid w:val="00741FB6"/>
    <w:rsid w:val="007422CE"/>
    <w:rsid w:val="007423DE"/>
    <w:rsid w:val="007424A0"/>
    <w:rsid w:val="0074256E"/>
    <w:rsid w:val="007425C5"/>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2CE"/>
    <w:rsid w:val="00744304"/>
    <w:rsid w:val="0074448F"/>
    <w:rsid w:val="007444A6"/>
    <w:rsid w:val="007445A0"/>
    <w:rsid w:val="007446A9"/>
    <w:rsid w:val="007449C1"/>
    <w:rsid w:val="00744A9D"/>
    <w:rsid w:val="00744BD7"/>
    <w:rsid w:val="00744BE7"/>
    <w:rsid w:val="00744C46"/>
    <w:rsid w:val="00744D2B"/>
    <w:rsid w:val="00744D51"/>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B7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AFD"/>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4B"/>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68"/>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3FD"/>
    <w:rsid w:val="007664D7"/>
    <w:rsid w:val="0076670C"/>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505"/>
    <w:rsid w:val="0077151E"/>
    <w:rsid w:val="0077161A"/>
    <w:rsid w:val="00771686"/>
    <w:rsid w:val="00771763"/>
    <w:rsid w:val="00771794"/>
    <w:rsid w:val="0077180E"/>
    <w:rsid w:val="00771814"/>
    <w:rsid w:val="007719B7"/>
    <w:rsid w:val="00771A4E"/>
    <w:rsid w:val="00771B66"/>
    <w:rsid w:val="00771D34"/>
    <w:rsid w:val="00771DB4"/>
    <w:rsid w:val="00771EC1"/>
    <w:rsid w:val="00771F66"/>
    <w:rsid w:val="0077200C"/>
    <w:rsid w:val="0077204D"/>
    <w:rsid w:val="0077208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CDA"/>
    <w:rsid w:val="00780047"/>
    <w:rsid w:val="00780143"/>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8C"/>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C78"/>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87F7B"/>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E23"/>
    <w:rsid w:val="00791E90"/>
    <w:rsid w:val="00791F31"/>
    <w:rsid w:val="00791F3D"/>
    <w:rsid w:val="00791FAB"/>
    <w:rsid w:val="00792099"/>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4C8"/>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269"/>
    <w:rsid w:val="007B334F"/>
    <w:rsid w:val="007B3477"/>
    <w:rsid w:val="007B34CA"/>
    <w:rsid w:val="007B34CE"/>
    <w:rsid w:val="007B3635"/>
    <w:rsid w:val="007B370E"/>
    <w:rsid w:val="007B3818"/>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22B"/>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106"/>
    <w:rsid w:val="007C23EF"/>
    <w:rsid w:val="007C2479"/>
    <w:rsid w:val="007C24E2"/>
    <w:rsid w:val="007C24EA"/>
    <w:rsid w:val="007C268F"/>
    <w:rsid w:val="007C28C8"/>
    <w:rsid w:val="007C28DA"/>
    <w:rsid w:val="007C290A"/>
    <w:rsid w:val="007C299A"/>
    <w:rsid w:val="007C29B7"/>
    <w:rsid w:val="007C2B88"/>
    <w:rsid w:val="007C2C5A"/>
    <w:rsid w:val="007C2CA1"/>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CBD"/>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536"/>
    <w:rsid w:val="007E678E"/>
    <w:rsid w:val="007E6792"/>
    <w:rsid w:val="007E6C08"/>
    <w:rsid w:val="007E6C91"/>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CF4"/>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B3D"/>
    <w:rsid w:val="007F3D3B"/>
    <w:rsid w:val="007F3DC6"/>
    <w:rsid w:val="007F3E65"/>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B8"/>
    <w:rsid w:val="008008E0"/>
    <w:rsid w:val="008009FB"/>
    <w:rsid w:val="00800AD0"/>
    <w:rsid w:val="00800B2E"/>
    <w:rsid w:val="00800B8F"/>
    <w:rsid w:val="00800BE8"/>
    <w:rsid w:val="00800C8A"/>
    <w:rsid w:val="00800DD3"/>
    <w:rsid w:val="00800EE7"/>
    <w:rsid w:val="0080126F"/>
    <w:rsid w:val="008012B3"/>
    <w:rsid w:val="008013E4"/>
    <w:rsid w:val="008016C3"/>
    <w:rsid w:val="00801784"/>
    <w:rsid w:val="008017E5"/>
    <w:rsid w:val="00801807"/>
    <w:rsid w:val="00801833"/>
    <w:rsid w:val="00801870"/>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C8"/>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25"/>
    <w:rsid w:val="00805882"/>
    <w:rsid w:val="008059D0"/>
    <w:rsid w:val="00805AD1"/>
    <w:rsid w:val="00805B2B"/>
    <w:rsid w:val="00805BB3"/>
    <w:rsid w:val="00805BF4"/>
    <w:rsid w:val="00805C50"/>
    <w:rsid w:val="00805CFC"/>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1A"/>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35"/>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7B1"/>
    <w:rsid w:val="008158D6"/>
    <w:rsid w:val="00815947"/>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3E"/>
    <w:rsid w:val="00816865"/>
    <w:rsid w:val="008168D8"/>
    <w:rsid w:val="008169A5"/>
    <w:rsid w:val="00816AB7"/>
    <w:rsid w:val="00816C68"/>
    <w:rsid w:val="00816F4D"/>
    <w:rsid w:val="0081710D"/>
    <w:rsid w:val="00817113"/>
    <w:rsid w:val="00817196"/>
    <w:rsid w:val="00817206"/>
    <w:rsid w:val="008174CF"/>
    <w:rsid w:val="0081751C"/>
    <w:rsid w:val="008175C6"/>
    <w:rsid w:val="0081772F"/>
    <w:rsid w:val="0081778A"/>
    <w:rsid w:val="008177E8"/>
    <w:rsid w:val="00817A78"/>
    <w:rsid w:val="00817B91"/>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8C"/>
    <w:rsid w:val="0082124F"/>
    <w:rsid w:val="00821341"/>
    <w:rsid w:val="008214F9"/>
    <w:rsid w:val="0082165D"/>
    <w:rsid w:val="0082175A"/>
    <w:rsid w:val="00821819"/>
    <w:rsid w:val="008218B1"/>
    <w:rsid w:val="00821A75"/>
    <w:rsid w:val="00821A76"/>
    <w:rsid w:val="00821AA9"/>
    <w:rsid w:val="00821AFD"/>
    <w:rsid w:val="00821B49"/>
    <w:rsid w:val="00821C12"/>
    <w:rsid w:val="00821D8F"/>
    <w:rsid w:val="00821EE8"/>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B2F"/>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A0B"/>
    <w:rsid w:val="00827B23"/>
    <w:rsid w:val="00827B5F"/>
    <w:rsid w:val="00827BC9"/>
    <w:rsid w:val="00827C80"/>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2D0C"/>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F0"/>
    <w:rsid w:val="008423BE"/>
    <w:rsid w:val="008423DA"/>
    <w:rsid w:val="0084246F"/>
    <w:rsid w:val="00842480"/>
    <w:rsid w:val="00842489"/>
    <w:rsid w:val="008424C6"/>
    <w:rsid w:val="00842505"/>
    <w:rsid w:val="0084264C"/>
    <w:rsid w:val="0084266B"/>
    <w:rsid w:val="008427A7"/>
    <w:rsid w:val="008427B3"/>
    <w:rsid w:val="008429A5"/>
    <w:rsid w:val="00842BA8"/>
    <w:rsid w:val="00842E66"/>
    <w:rsid w:val="00842ED6"/>
    <w:rsid w:val="00842F59"/>
    <w:rsid w:val="00843053"/>
    <w:rsid w:val="008430F5"/>
    <w:rsid w:val="00843211"/>
    <w:rsid w:val="0084330C"/>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6BE"/>
    <w:rsid w:val="008457BA"/>
    <w:rsid w:val="0084584E"/>
    <w:rsid w:val="008459E9"/>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00B"/>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CC3"/>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3F67"/>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3C5"/>
    <w:rsid w:val="008566BD"/>
    <w:rsid w:val="008567A3"/>
    <w:rsid w:val="008567E9"/>
    <w:rsid w:val="00856829"/>
    <w:rsid w:val="0085689F"/>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8E8"/>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56"/>
    <w:rsid w:val="0086286B"/>
    <w:rsid w:val="00862991"/>
    <w:rsid w:val="00862B85"/>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18"/>
    <w:rsid w:val="008727D2"/>
    <w:rsid w:val="008729FC"/>
    <w:rsid w:val="00872ABF"/>
    <w:rsid w:val="00872B7C"/>
    <w:rsid w:val="00872D9D"/>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DC3"/>
    <w:rsid w:val="00874E69"/>
    <w:rsid w:val="00874E99"/>
    <w:rsid w:val="00874EB6"/>
    <w:rsid w:val="00874F77"/>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FE5"/>
    <w:rsid w:val="008763D7"/>
    <w:rsid w:val="008763FB"/>
    <w:rsid w:val="00876416"/>
    <w:rsid w:val="00876471"/>
    <w:rsid w:val="008764E2"/>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8D0"/>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50B"/>
    <w:rsid w:val="008806C3"/>
    <w:rsid w:val="0088086D"/>
    <w:rsid w:val="00880956"/>
    <w:rsid w:val="008809C6"/>
    <w:rsid w:val="00880BC8"/>
    <w:rsid w:val="00880E21"/>
    <w:rsid w:val="00880F71"/>
    <w:rsid w:val="008810C3"/>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04"/>
    <w:rsid w:val="008837E9"/>
    <w:rsid w:val="008838F2"/>
    <w:rsid w:val="00883969"/>
    <w:rsid w:val="008839EA"/>
    <w:rsid w:val="00883B62"/>
    <w:rsid w:val="00883B8E"/>
    <w:rsid w:val="00883BBD"/>
    <w:rsid w:val="00883BEE"/>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8D7"/>
    <w:rsid w:val="00885BE7"/>
    <w:rsid w:val="00885C36"/>
    <w:rsid w:val="00885CB0"/>
    <w:rsid w:val="00885DC0"/>
    <w:rsid w:val="00886030"/>
    <w:rsid w:val="00886130"/>
    <w:rsid w:val="00886140"/>
    <w:rsid w:val="00886252"/>
    <w:rsid w:val="00886594"/>
    <w:rsid w:val="008865B5"/>
    <w:rsid w:val="00886819"/>
    <w:rsid w:val="00886833"/>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39A"/>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8D8"/>
    <w:rsid w:val="008A59CC"/>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1BD"/>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83D"/>
    <w:rsid w:val="008B295D"/>
    <w:rsid w:val="008B2AC2"/>
    <w:rsid w:val="008B2AE0"/>
    <w:rsid w:val="008B2C05"/>
    <w:rsid w:val="008B2FCA"/>
    <w:rsid w:val="008B30A7"/>
    <w:rsid w:val="008B3267"/>
    <w:rsid w:val="008B33B6"/>
    <w:rsid w:val="008B34CB"/>
    <w:rsid w:val="008B3759"/>
    <w:rsid w:val="008B380A"/>
    <w:rsid w:val="008B39A7"/>
    <w:rsid w:val="008B39EA"/>
    <w:rsid w:val="008B3AAF"/>
    <w:rsid w:val="008B3AE9"/>
    <w:rsid w:val="008B3C3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73"/>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1F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11"/>
    <w:rsid w:val="008D63A2"/>
    <w:rsid w:val="008D648A"/>
    <w:rsid w:val="008D6548"/>
    <w:rsid w:val="008D6819"/>
    <w:rsid w:val="008D6953"/>
    <w:rsid w:val="008D6AF3"/>
    <w:rsid w:val="008D6BDE"/>
    <w:rsid w:val="008D6BFE"/>
    <w:rsid w:val="008D6D1A"/>
    <w:rsid w:val="008D6EA8"/>
    <w:rsid w:val="008D6ECF"/>
    <w:rsid w:val="008D7071"/>
    <w:rsid w:val="008D7115"/>
    <w:rsid w:val="008D731C"/>
    <w:rsid w:val="008D7491"/>
    <w:rsid w:val="008D74E3"/>
    <w:rsid w:val="008D74F5"/>
    <w:rsid w:val="008D764F"/>
    <w:rsid w:val="008D7660"/>
    <w:rsid w:val="008D7925"/>
    <w:rsid w:val="008D797C"/>
    <w:rsid w:val="008D7B1E"/>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12A"/>
    <w:rsid w:val="008E246B"/>
    <w:rsid w:val="008E24EA"/>
    <w:rsid w:val="008E2560"/>
    <w:rsid w:val="008E25C8"/>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6D6"/>
    <w:rsid w:val="008E46DF"/>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B6"/>
    <w:rsid w:val="008E7C1F"/>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952"/>
    <w:rsid w:val="008F2BCC"/>
    <w:rsid w:val="008F2D82"/>
    <w:rsid w:val="008F2D8E"/>
    <w:rsid w:val="008F317A"/>
    <w:rsid w:val="008F324A"/>
    <w:rsid w:val="008F327C"/>
    <w:rsid w:val="008F3285"/>
    <w:rsid w:val="008F328B"/>
    <w:rsid w:val="008F335A"/>
    <w:rsid w:val="008F3364"/>
    <w:rsid w:val="008F33DC"/>
    <w:rsid w:val="008F366D"/>
    <w:rsid w:val="008F3C4C"/>
    <w:rsid w:val="008F3F5C"/>
    <w:rsid w:val="008F4350"/>
    <w:rsid w:val="008F44E9"/>
    <w:rsid w:val="008F452C"/>
    <w:rsid w:val="008F4536"/>
    <w:rsid w:val="008F45C9"/>
    <w:rsid w:val="008F4689"/>
    <w:rsid w:val="008F477F"/>
    <w:rsid w:val="008F49BA"/>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432"/>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5C6"/>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CA5"/>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1A"/>
    <w:rsid w:val="00907770"/>
    <w:rsid w:val="00907A17"/>
    <w:rsid w:val="00907A3A"/>
    <w:rsid w:val="00907B46"/>
    <w:rsid w:val="00907C96"/>
    <w:rsid w:val="00907FC8"/>
    <w:rsid w:val="00907FCB"/>
    <w:rsid w:val="0091000B"/>
    <w:rsid w:val="0091006E"/>
    <w:rsid w:val="00910133"/>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1F56"/>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4AF"/>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BFB"/>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5FD0"/>
    <w:rsid w:val="00926093"/>
    <w:rsid w:val="00926176"/>
    <w:rsid w:val="00926263"/>
    <w:rsid w:val="0092627C"/>
    <w:rsid w:val="00926440"/>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36B"/>
    <w:rsid w:val="0092769B"/>
    <w:rsid w:val="0092774B"/>
    <w:rsid w:val="00927970"/>
    <w:rsid w:val="009279B0"/>
    <w:rsid w:val="009279BD"/>
    <w:rsid w:val="00927BBF"/>
    <w:rsid w:val="00927D4D"/>
    <w:rsid w:val="00927DA3"/>
    <w:rsid w:val="00927DFE"/>
    <w:rsid w:val="0093024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E6"/>
    <w:rsid w:val="009324F2"/>
    <w:rsid w:val="009325F4"/>
    <w:rsid w:val="00932622"/>
    <w:rsid w:val="009326C2"/>
    <w:rsid w:val="009327E7"/>
    <w:rsid w:val="00932851"/>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1E6"/>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576"/>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68"/>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98A"/>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A81"/>
    <w:rsid w:val="00953D47"/>
    <w:rsid w:val="00953DD1"/>
    <w:rsid w:val="00953E27"/>
    <w:rsid w:val="00953FB0"/>
    <w:rsid w:val="0095401B"/>
    <w:rsid w:val="00954061"/>
    <w:rsid w:val="009540AE"/>
    <w:rsid w:val="0095414E"/>
    <w:rsid w:val="00954207"/>
    <w:rsid w:val="00954444"/>
    <w:rsid w:val="00954714"/>
    <w:rsid w:val="009547D8"/>
    <w:rsid w:val="0095489D"/>
    <w:rsid w:val="00954941"/>
    <w:rsid w:val="00954954"/>
    <w:rsid w:val="009549E8"/>
    <w:rsid w:val="00954AFB"/>
    <w:rsid w:val="00954C3F"/>
    <w:rsid w:val="00954CC2"/>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A7C"/>
    <w:rsid w:val="00957DC6"/>
    <w:rsid w:val="00957DEB"/>
    <w:rsid w:val="00960093"/>
    <w:rsid w:val="00960138"/>
    <w:rsid w:val="0096037E"/>
    <w:rsid w:val="0096080B"/>
    <w:rsid w:val="0096083E"/>
    <w:rsid w:val="009608E9"/>
    <w:rsid w:val="00960E0F"/>
    <w:rsid w:val="00960E1E"/>
    <w:rsid w:val="00960F45"/>
    <w:rsid w:val="0096106D"/>
    <w:rsid w:val="009610E6"/>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09"/>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58"/>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10"/>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CF1"/>
    <w:rsid w:val="00972DCB"/>
    <w:rsid w:val="00972F1B"/>
    <w:rsid w:val="0097316A"/>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4E"/>
    <w:rsid w:val="009764AD"/>
    <w:rsid w:val="00976758"/>
    <w:rsid w:val="00976949"/>
    <w:rsid w:val="00976BD3"/>
    <w:rsid w:val="00976BEC"/>
    <w:rsid w:val="00976D45"/>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4C"/>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44D"/>
    <w:rsid w:val="00982808"/>
    <w:rsid w:val="00982A37"/>
    <w:rsid w:val="00982AA8"/>
    <w:rsid w:val="00982BCF"/>
    <w:rsid w:val="00982C45"/>
    <w:rsid w:val="00982F66"/>
    <w:rsid w:val="00983165"/>
    <w:rsid w:val="00983196"/>
    <w:rsid w:val="009832A2"/>
    <w:rsid w:val="0098330C"/>
    <w:rsid w:val="00983364"/>
    <w:rsid w:val="009834A6"/>
    <w:rsid w:val="0098360D"/>
    <w:rsid w:val="0098366C"/>
    <w:rsid w:val="009836BD"/>
    <w:rsid w:val="009836EC"/>
    <w:rsid w:val="00983776"/>
    <w:rsid w:val="00983872"/>
    <w:rsid w:val="009838A1"/>
    <w:rsid w:val="009838D8"/>
    <w:rsid w:val="00983A02"/>
    <w:rsid w:val="00983E4F"/>
    <w:rsid w:val="00983EBB"/>
    <w:rsid w:val="00983FAF"/>
    <w:rsid w:val="00984245"/>
    <w:rsid w:val="00984254"/>
    <w:rsid w:val="00984375"/>
    <w:rsid w:val="009846ED"/>
    <w:rsid w:val="00984719"/>
    <w:rsid w:val="009847D4"/>
    <w:rsid w:val="00984916"/>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4AA"/>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1FBD"/>
    <w:rsid w:val="00991FCF"/>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6"/>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1E"/>
    <w:rsid w:val="009944B4"/>
    <w:rsid w:val="009944CD"/>
    <w:rsid w:val="0099454C"/>
    <w:rsid w:val="009946FC"/>
    <w:rsid w:val="0099471C"/>
    <w:rsid w:val="009947A2"/>
    <w:rsid w:val="00994A91"/>
    <w:rsid w:val="00994B04"/>
    <w:rsid w:val="00994B0E"/>
    <w:rsid w:val="00994BC7"/>
    <w:rsid w:val="00994CFF"/>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5B8"/>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0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07D"/>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6FDE"/>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9F"/>
    <w:rsid w:val="009C22E4"/>
    <w:rsid w:val="009C2396"/>
    <w:rsid w:val="009C24A9"/>
    <w:rsid w:val="009C2501"/>
    <w:rsid w:val="009C2710"/>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B9F"/>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B5F"/>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C6"/>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75"/>
    <w:rsid w:val="009D7F31"/>
    <w:rsid w:val="009E0282"/>
    <w:rsid w:val="009E0584"/>
    <w:rsid w:val="009E05DC"/>
    <w:rsid w:val="009E068F"/>
    <w:rsid w:val="009E0791"/>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E3B"/>
    <w:rsid w:val="009E1FA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BC7"/>
    <w:rsid w:val="009E6EF5"/>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073"/>
    <w:rsid w:val="009F032B"/>
    <w:rsid w:val="009F04C4"/>
    <w:rsid w:val="009F051B"/>
    <w:rsid w:val="009F0679"/>
    <w:rsid w:val="009F071F"/>
    <w:rsid w:val="009F078B"/>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AC3"/>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0E3"/>
    <w:rsid w:val="00A0113F"/>
    <w:rsid w:val="00A01143"/>
    <w:rsid w:val="00A011FA"/>
    <w:rsid w:val="00A012FB"/>
    <w:rsid w:val="00A0135A"/>
    <w:rsid w:val="00A0139F"/>
    <w:rsid w:val="00A013D8"/>
    <w:rsid w:val="00A014AC"/>
    <w:rsid w:val="00A01688"/>
    <w:rsid w:val="00A0174D"/>
    <w:rsid w:val="00A01854"/>
    <w:rsid w:val="00A018B2"/>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1"/>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0EED"/>
    <w:rsid w:val="00A21003"/>
    <w:rsid w:val="00A21061"/>
    <w:rsid w:val="00A210FB"/>
    <w:rsid w:val="00A211B6"/>
    <w:rsid w:val="00A211FE"/>
    <w:rsid w:val="00A2123E"/>
    <w:rsid w:val="00A21341"/>
    <w:rsid w:val="00A2141E"/>
    <w:rsid w:val="00A21449"/>
    <w:rsid w:val="00A2154B"/>
    <w:rsid w:val="00A21586"/>
    <w:rsid w:val="00A216D5"/>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1A"/>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A48"/>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DA2"/>
    <w:rsid w:val="00A31E53"/>
    <w:rsid w:val="00A31FE9"/>
    <w:rsid w:val="00A3207C"/>
    <w:rsid w:val="00A3214E"/>
    <w:rsid w:val="00A321E1"/>
    <w:rsid w:val="00A3233D"/>
    <w:rsid w:val="00A3248A"/>
    <w:rsid w:val="00A3266E"/>
    <w:rsid w:val="00A32919"/>
    <w:rsid w:val="00A32991"/>
    <w:rsid w:val="00A329D9"/>
    <w:rsid w:val="00A32A0A"/>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9B6"/>
    <w:rsid w:val="00A349B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5ED"/>
    <w:rsid w:val="00A40723"/>
    <w:rsid w:val="00A4074B"/>
    <w:rsid w:val="00A40942"/>
    <w:rsid w:val="00A40A56"/>
    <w:rsid w:val="00A40A8A"/>
    <w:rsid w:val="00A40B35"/>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32F"/>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9C"/>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CBF"/>
    <w:rsid w:val="00A51FA1"/>
    <w:rsid w:val="00A52006"/>
    <w:rsid w:val="00A52166"/>
    <w:rsid w:val="00A52253"/>
    <w:rsid w:val="00A52314"/>
    <w:rsid w:val="00A5232F"/>
    <w:rsid w:val="00A52444"/>
    <w:rsid w:val="00A5261B"/>
    <w:rsid w:val="00A527C1"/>
    <w:rsid w:val="00A52934"/>
    <w:rsid w:val="00A52973"/>
    <w:rsid w:val="00A52A0B"/>
    <w:rsid w:val="00A52CE1"/>
    <w:rsid w:val="00A52E1D"/>
    <w:rsid w:val="00A5303E"/>
    <w:rsid w:val="00A53216"/>
    <w:rsid w:val="00A532F7"/>
    <w:rsid w:val="00A5330A"/>
    <w:rsid w:val="00A5339C"/>
    <w:rsid w:val="00A534F0"/>
    <w:rsid w:val="00A534F8"/>
    <w:rsid w:val="00A5368F"/>
    <w:rsid w:val="00A536A1"/>
    <w:rsid w:val="00A53883"/>
    <w:rsid w:val="00A539B5"/>
    <w:rsid w:val="00A539BE"/>
    <w:rsid w:val="00A53AF8"/>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4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879"/>
    <w:rsid w:val="00A70A03"/>
    <w:rsid w:val="00A70C19"/>
    <w:rsid w:val="00A70C92"/>
    <w:rsid w:val="00A70CD8"/>
    <w:rsid w:val="00A70E52"/>
    <w:rsid w:val="00A70EE8"/>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5F4"/>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36"/>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7B8"/>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9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C63"/>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2C7"/>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7A6"/>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B95"/>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2E"/>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71"/>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5D4"/>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7FB"/>
    <w:rsid w:val="00AB7818"/>
    <w:rsid w:val="00AB7845"/>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5F"/>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98"/>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ED8"/>
    <w:rsid w:val="00AE5EF5"/>
    <w:rsid w:val="00AE5F0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0A5"/>
    <w:rsid w:val="00AE71AC"/>
    <w:rsid w:val="00AE72BF"/>
    <w:rsid w:val="00AE7334"/>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3E"/>
    <w:rsid w:val="00AF236B"/>
    <w:rsid w:val="00AF23B0"/>
    <w:rsid w:val="00AF2402"/>
    <w:rsid w:val="00AF24D5"/>
    <w:rsid w:val="00AF2526"/>
    <w:rsid w:val="00AF2571"/>
    <w:rsid w:val="00AF2717"/>
    <w:rsid w:val="00AF27A4"/>
    <w:rsid w:val="00AF2865"/>
    <w:rsid w:val="00AF2992"/>
    <w:rsid w:val="00AF2A34"/>
    <w:rsid w:val="00AF2B00"/>
    <w:rsid w:val="00AF2C69"/>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1D"/>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18"/>
    <w:rsid w:val="00AF72C3"/>
    <w:rsid w:val="00AF730C"/>
    <w:rsid w:val="00AF7586"/>
    <w:rsid w:val="00AF7677"/>
    <w:rsid w:val="00AF77E6"/>
    <w:rsid w:val="00AF77E7"/>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CEF"/>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21"/>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D23"/>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4B"/>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27FA0"/>
    <w:rsid w:val="00B3016F"/>
    <w:rsid w:val="00B30180"/>
    <w:rsid w:val="00B3030C"/>
    <w:rsid w:val="00B30463"/>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897"/>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55"/>
    <w:rsid w:val="00B440FE"/>
    <w:rsid w:val="00B4417A"/>
    <w:rsid w:val="00B443BA"/>
    <w:rsid w:val="00B4443B"/>
    <w:rsid w:val="00B44706"/>
    <w:rsid w:val="00B4476C"/>
    <w:rsid w:val="00B4484B"/>
    <w:rsid w:val="00B448E7"/>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AF0"/>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A7"/>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63"/>
    <w:rsid w:val="00B558CD"/>
    <w:rsid w:val="00B5595A"/>
    <w:rsid w:val="00B55A87"/>
    <w:rsid w:val="00B55ACC"/>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9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4A"/>
    <w:rsid w:val="00B628F5"/>
    <w:rsid w:val="00B62D5C"/>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88E"/>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6E3"/>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C42"/>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CDF"/>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4C"/>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9A"/>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A78"/>
    <w:rsid w:val="00B86C83"/>
    <w:rsid w:val="00B86D4C"/>
    <w:rsid w:val="00B86DFC"/>
    <w:rsid w:val="00B86E36"/>
    <w:rsid w:val="00B86ECB"/>
    <w:rsid w:val="00B87139"/>
    <w:rsid w:val="00B87247"/>
    <w:rsid w:val="00B87266"/>
    <w:rsid w:val="00B87325"/>
    <w:rsid w:val="00B873A4"/>
    <w:rsid w:val="00B876CA"/>
    <w:rsid w:val="00B878F0"/>
    <w:rsid w:val="00B87BA2"/>
    <w:rsid w:val="00B87FF5"/>
    <w:rsid w:val="00B90176"/>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33"/>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4C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535"/>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43"/>
    <w:rsid w:val="00BA5F6B"/>
    <w:rsid w:val="00BA5F97"/>
    <w:rsid w:val="00BA6075"/>
    <w:rsid w:val="00BA6098"/>
    <w:rsid w:val="00BA612A"/>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825"/>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0D"/>
    <w:rsid w:val="00BB5FDD"/>
    <w:rsid w:val="00BB6090"/>
    <w:rsid w:val="00BB63C5"/>
    <w:rsid w:val="00BB6495"/>
    <w:rsid w:val="00BB64B5"/>
    <w:rsid w:val="00BB661C"/>
    <w:rsid w:val="00BB6677"/>
    <w:rsid w:val="00BB669A"/>
    <w:rsid w:val="00BB67D1"/>
    <w:rsid w:val="00BB695E"/>
    <w:rsid w:val="00BB6A3A"/>
    <w:rsid w:val="00BB6A98"/>
    <w:rsid w:val="00BB6C34"/>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2D20"/>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9C"/>
    <w:rsid w:val="00BC53A1"/>
    <w:rsid w:val="00BC53AD"/>
    <w:rsid w:val="00BC544F"/>
    <w:rsid w:val="00BC55A0"/>
    <w:rsid w:val="00BC56C8"/>
    <w:rsid w:val="00BC57CC"/>
    <w:rsid w:val="00BC5858"/>
    <w:rsid w:val="00BC5888"/>
    <w:rsid w:val="00BC5B5D"/>
    <w:rsid w:val="00BC5C09"/>
    <w:rsid w:val="00BC5C16"/>
    <w:rsid w:val="00BC5CB6"/>
    <w:rsid w:val="00BC5DE4"/>
    <w:rsid w:val="00BC5EB6"/>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63"/>
    <w:rsid w:val="00BC7E75"/>
    <w:rsid w:val="00BC7E79"/>
    <w:rsid w:val="00BD005A"/>
    <w:rsid w:val="00BD0346"/>
    <w:rsid w:val="00BD03B9"/>
    <w:rsid w:val="00BD05B8"/>
    <w:rsid w:val="00BD05E6"/>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7BD"/>
    <w:rsid w:val="00BD17EF"/>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30C8"/>
    <w:rsid w:val="00BD32FA"/>
    <w:rsid w:val="00BD33C7"/>
    <w:rsid w:val="00BD345E"/>
    <w:rsid w:val="00BD3512"/>
    <w:rsid w:val="00BD36AC"/>
    <w:rsid w:val="00BD36C0"/>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7A"/>
    <w:rsid w:val="00BD5BA2"/>
    <w:rsid w:val="00BD5BDC"/>
    <w:rsid w:val="00BD5DCB"/>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9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39E"/>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3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634"/>
    <w:rsid w:val="00BF0B18"/>
    <w:rsid w:val="00BF0C23"/>
    <w:rsid w:val="00BF0C2A"/>
    <w:rsid w:val="00BF0D6B"/>
    <w:rsid w:val="00BF0DE7"/>
    <w:rsid w:val="00BF0E06"/>
    <w:rsid w:val="00BF0E88"/>
    <w:rsid w:val="00BF0EB8"/>
    <w:rsid w:val="00BF0F7F"/>
    <w:rsid w:val="00BF0F80"/>
    <w:rsid w:val="00BF0FFA"/>
    <w:rsid w:val="00BF104E"/>
    <w:rsid w:val="00BF1177"/>
    <w:rsid w:val="00BF11BB"/>
    <w:rsid w:val="00BF11FE"/>
    <w:rsid w:val="00BF1210"/>
    <w:rsid w:val="00BF1240"/>
    <w:rsid w:val="00BF1356"/>
    <w:rsid w:val="00BF13D1"/>
    <w:rsid w:val="00BF13FC"/>
    <w:rsid w:val="00BF165F"/>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7A9"/>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877"/>
    <w:rsid w:val="00BF5A26"/>
    <w:rsid w:val="00BF5AC9"/>
    <w:rsid w:val="00BF5C88"/>
    <w:rsid w:val="00BF5CCD"/>
    <w:rsid w:val="00BF5CEA"/>
    <w:rsid w:val="00BF5E29"/>
    <w:rsid w:val="00BF5FA3"/>
    <w:rsid w:val="00BF6031"/>
    <w:rsid w:val="00BF6152"/>
    <w:rsid w:val="00BF6224"/>
    <w:rsid w:val="00BF6438"/>
    <w:rsid w:val="00BF655B"/>
    <w:rsid w:val="00BF65EF"/>
    <w:rsid w:val="00BF6760"/>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232"/>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30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AB"/>
    <w:rsid w:val="00C049F2"/>
    <w:rsid w:val="00C04A2D"/>
    <w:rsid w:val="00C04B8F"/>
    <w:rsid w:val="00C0527D"/>
    <w:rsid w:val="00C0529C"/>
    <w:rsid w:val="00C0567A"/>
    <w:rsid w:val="00C056F1"/>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895"/>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C1"/>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BB6"/>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27FD0"/>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2E"/>
    <w:rsid w:val="00C36547"/>
    <w:rsid w:val="00C3679F"/>
    <w:rsid w:val="00C36930"/>
    <w:rsid w:val="00C36C49"/>
    <w:rsid w:val="00C36E1B"/>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6E1"/>
    <w:rsid w:val="00C428B3"/>
    <w:rsid w:val="00C42913"/>
    <w:rsid w:val="00C42DE9"/>
    <w:rsid w:val="00C42E3D"/>
    <w:rsid w:val="00C42EF2"/>
    <w:rsid w:val="00C42F9D"/>
    <w:rsid w:val="00C43040"/>
    <w:rsid w:val="00C431C9"/>
    <w:rsid w:val="00C431FD"/>
    <w:rsid w:val="00C4322E"/>
    <w:rsid w:val="00C434A5"/>
    <w:rsid w:val="00C434A7"/>
    <w:rsid w:val="00C435D5"/>
    <w:rsid w:val="00C4388B"/>
    <w:rsid w:val="00C43BDB"/>
    <w:rsid w:val="00C43E0F"/>
    <w:rsid w:val="00C43E9A"/>
    <w:rsid w:val="00C43F8E"/>
    <w:rsid w:val="00C442AF"/>
    <w:rsid w:val="00C442C2"/>
    <w:rsid w:val="00C442EC"/>
    <w:rsid w:val="00C4449A"/>
    <w:rsid w:val="00C447BC"/>
    <w:rsid w:val="00C44858"/>
    <w:rsid w:val="00C4486A"/>
    <w:rsid w:val="00C44C7A"/>
    <w:rsid w:val="00C44E59"/>
    <w:rsid w:val="00C45013"/>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A02"/>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367"/>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32"/>
    <w:rsid w:val="00C66E79"/>
    <w:rsid w:val="00C670C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246"/>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648"/>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282"/>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4B5"/>
    <w:rsid w:val="00C9275C"/>
    <w:rsid w:val="00C9277D"/>
    <w:rsid w:val="00C9281C"/>
    <w:rsid w:val="00C9285B"/>
    <w:rsid w:val="00C92ACF"/>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CC6"/>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0F3"/>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8B"/>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98C"/>
    <w:rsid w:val="00CB1A22"/>
    <w:rsid w:val="00CB1A86"/>
    <w:rsid w:val="00CB1B3E"/>
    <w:rsid w:val="00CB1C04"/>
    <w:rsid w:val="00CB1C1A"/>
    <w:rsid w:val="00CB1DF8"/>
    <w:rsid w:val="00CB1E25"/>
    <w:rsid w:val="00CB1EA9"/>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5A3"/>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4F1A"/>
    <w:rsid w:val="00CC4F42"/>
    <w:rsid w:val="00CC5265"/>
    <w:rsid w:val="00CC53AE"/>
    <w:rsid w:val="00CC55A0"/>
    <w:rsid w:val="00CC55E7"/>
    <w:rsid w:val="00CC56CB"/>
    <w:rsid w:val="00CC57A7"/>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0F9F"/>
    <w:rsid w:val="00CD1006"/>
    <w:rsid w:val="00CD102C"/>
    <w:rsid w:val="00CD104D"/>
    <w:rsid w:val="00CD1188"/>
    <w:rsid w:val="00CD11D0"/>
    <w:rsid w:val="00CD1240"/>
    <w:rsid w:val="00CD134B"/>
    <w:rsid w:val="00CD16BC"/>
    <w:rsid w:val="00CD18FB"/>
    <w:rsid w:val="00CD1A41"/>
    <w:rsid w:val="00CD1AFB"/>
    <w:rsid w:val="00CD1BD8"/>
    <w:rsid w:val="00CD1D16"/>
    <w:rsid w:val="00CD1D60"/>
    <w:rsid w:val="00CD2182"/>
    <w:rsid w:val="00CD2338"/>
    <w:rsid w:val="00CD2350"/>
    <w:rsid w:val="00CD2390"/>
    <w:rsid w:val="00CD23D8"/>
    <w:rsid w:val="00CD23FC"/>
    <w:rsid w:val="00CD28C8"/>
    <w:rsid w:val="00CD29E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500"/>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61"/>
    <w:rsid w:val="00D0169E"/>
    <w:rsid w:val="00D017BD"/>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25A"/>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6053"/>
    <w:rsid w:val="00D06159"/>
    <w:rsid w:val="00D061D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9F4"/>
    <w:rsid w:val="00D14AA1"/>
    <w:rsid w:val="00D14AAC"/>
    <w:rsid w:val="00D14ABC"/>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73B"/>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B79"/>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61"/>
    <w:rsid w:val="00D25689"/>
    <w:rsid w:val="00D256C6"/>
    <w:rsid w:val="00D256E2"/>
    <w:rsid w:val="00D25866"/>
    <w:rsid w:val="00D258C9"/>
    <w:rsid w:val="00D259E2"/>
    <w:rsid w:val="00D25B39"/>
    <w:rsid w:val="00D25CA7"/>
    <w:rsid w:val="00D25D80"/>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EE6"/>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27C"/>
    <w:rsid w:val="00D3131F"/>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64"/>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B1"/>
    <w:rsid w:val="00D348F6"/>
    <w:rsid w:val="00D3491E"/>
    <w:rsid w:val="00D34A33"/>
    <w:rsid w:val="00D34A76"/>
    <w:rsid w:val="00D34B6B"/>
    <w:rsid w:val="00D34BE7"/>
    <w:rsid w:val="00D34C8E"/>
    <w:rsid w:val="00D34EA5"/>
    <w:rsid w:val="00D34EE3"/>
    <w:rsid w:val="00D3517F"/>
    <w:rsid w:val="00D352B7"/>
    <w:rsid w:val="00D352E3"/>
    <w:rsid w:val="00D35365"/>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1D5"/>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98"/>
    <w:rsid w:val="00D47322"/>
    <w:rsid w:val="00D47443"/>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66A"/>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5E"/>
    <w:rsid w:val="00D674F1"/>
    <w:rsid w:val="00D67506"/>
    <w:rsid w:val="00D677A1"/>
    <w:rsid w:val="00D67954"/>
    <w:rsid w:val="00D67C09"/>
    <w:rsid w:val="00D67C62"/>
    <w:rsid w:val="00D67CA7"/>
    <w:rsid w:val="00D67DF1"/>
    <w:rsid w:val="00D67EB6"/>
    <w:rsid w:val="00D70119"/>
    <w:rsid w:val="00D70261"/>
    <w:rsid w:val="00D70296"/>
    <w:rsid w:val="00D70461"/>
    <w:rsid w:val="00D7048C"/>
    <w:rsid w:val="00D704C1"/>
    <w:rsid w:val="00D704DC"/>
    <w:rsid w:val="00D7055F"/>
    <w:rsid w:val="00D70615"/>
    <w:rsid w:val="00D7069F"/>
    <w:rsid w:val="00D707CF"/>
    <w:rsid w:val="00D70808"/>
    <w:rsid w:val="00D708B0"/>
    <w:rsid w:val="00D70AA7"/>
    <w:rsid w:val="00D70BB5"/>
    <w:rsid w:val="00D70CAC"/>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AC9"/>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43"/>
    <w:rsid w:val="00D806A3"/>
    <w:rsid w:val="00D80719"/>
    <w:rsid w:val="00D8085B"/>
    <w:rsid w:val="00D808D1"/>
    <w:rsid w:val="00D808E7"/>
    <w:rsid w:val="00D809B7"/>
    <w:rsid w:val="00D80D9C"/>
    <w:rsid w:val="00D80FA3"/>
    <w:rsid w:val="00D81227"/>
    <w:rsid w:val="00D813F5"/>
    <w:rsid w:val="00D8148C"/>
    <w:rsid w:val="00D81503"/>
    <w:rsid w:val="00D816EA"/>
    <w:rsid w:val="00D819D3"/>
    <w:rsid w:val="00D81B40"/>
    <w:rsid w:val="00D81C52"/>
    <w:rsid w:val="00D81D26"/>
    <w:rsid w:val="00D81E9F"/>
    <w:rsid w:val="00D82096"/>
    <w:rsid w:val="00D8217B"/>
    <w:rsid w:val="00D82196"/>
    <w:rsid w:val="00D823C6"/>
    <w:rsid w:val="00D8261F"/>
    <w:rsid w:val="00D828F8"/>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7B"/>
    <w:rsid w:val="00D84495"/>
    <w:rsid w:val="00D8449C"/>
    <w:rsid w:val="00D84612"/>
    <w:rsid w:val="00D846B0"/>
    <w:rsid w:val="00D848B7"/>
    <w:rsid w:val="00D84C83"/>
    <w:rsid w:val="00D85016"/>
    <w:rsid w:val="00D8501E"/>
    <w:rsid w:val="00D850E1"/>
    <w:rsid w:val="00D850E3"/>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C41"/>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098"/>
    <w:rsid w:val="00D931AB"/>
    <w:rsid w:val="00D9351A"/>
    <w:rsid w:val="00D935A7"/>
    <w:rsid w:val="00D935F7"/>
    <w:rsid w:val="00D9385D"/>
    <w:rsid w:val="00D938D0"/>
    <w:rsid w:val="00D939CA"/>
    <w:rsid w:val="00D93AA1"/>
    <w:rsid w:val="00D93B8F"/>
    <w:rsid w:val="00D93C17"/>
    <w:rsid w:val="00D93C65"/>
    <w:rsid w:val="00D93D21"/>
    <w:rsid w:val="00D93E0E"/>
    <w:rsid w:val="00D940D2"/>
    <w:rsid w:val="00D94128"/>
    <w:rsid w:val="00D941B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81"/>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39"/>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47"/>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23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3F0B"/>
    <w:rsid w:val="00DB40C2"/>
    <w:rsid w:val="00DB4133"/>
    <w:rsid w:val="00DB419F"/>
    <w:rsid w:val="00DB422B"/>
    <w:rsid w:val="00DB42CD"/>
    <w:rsid w:val="00DB43F1"/>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A3"/>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4"/>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976"/>
    <w:rsid w:val="00DC6B22"/>
    <w:rsid w:val="00DC6D35"/>
    <w:rsid w:val="00DC6DA3"/>
    <w:rsid w:val="00DC6E76"/>
    <w:rsid w:val="00DC6FFD"/>
    <w:rsid w:val="00DC7073"/>
    <w:rsid w:val="00DC7209"/>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05"/>
    <w:rsid w:val="00DD0B5C"/>
    <w:rsid w:val="00DD0BBB"/>
    <w:rsid w:val="00DD0CCA"/>
    <w:rsid w:val="00DD0D0C"/>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2095"/>
    <w:rsid w:val="00DD2269"/>
    <w:rsid w:val="00DD2351"/>
    <w:rsid w:val="00DD235F"/>
    <w:rsid w:val="00DD236A"/>
    <w:rsid w:val="00DD23AB"/>
    <w:rsid w:val="00DD2437"/>
    <w:rsid w:val="00DD2469"/>
    <w:rsid w:val="00DD2627"/>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3D8"/>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7DC"/>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0E7"/>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0D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1C6"/>
    <w:rsid w:val="00DF1204"/>
    <w:rsid w:val="00DF15E0"/>
    <w:rsid w:val="00DF16A6"/>
    <w:rsid w:val="00DF17D8"/>
    <w:rsid w:val="00DF1BBE"/>
    <w:rsid w:val="00DF2013"/>
    <w:rsid w:val="00DF205D"/>
    <w:rsid w:val="00DF20FE"/>
    <w:rsid w:val="00DF2136"/>
    <w:rsid w:val="00DF22C4"/>
    <w:rsid w:val="00DF24E4"/>
    <w:rsid w:val="00DF263F"/>
    <w:rsid w:val="00DF26C1"/>
    <w:rsid w:val="00DF286B"/>
    <w:rsid w:val="00DF289B"/>
    <w:rsid w:val="00DF2B70"/>
    <w:rsid w:val="00DF2BBC"/>
    <w:rsid w:val="00DF2C28"/>
    <w:rsid w:val="00DF2C29"/>
    <w:rsid w:val="00DF2C77"/>
    <w:rsid w:val="00DF2F31"/>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DE5"/>
    <w:rsid w:val="00DF7E1A"/>
    <w:rsid w:val="00DF7F6C"/>
    <w:rsid w:val="00E00079"/>
    <w:rsid w:val="00E00160"/>
    <w:rsid w:val="00E002D4"/>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7C"/>
    <w:rsid w:val="00E040C6"/>
    <w:rsid w:val="00E042BD"/>
    <w:rsid w:val="00E043FE"/>
    <w:rsid w:val="00E048A6"/>
    <w:rsid w:val="00E048AB"/>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061"/>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F4"/>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28"/>
    <w:rsid w:val="00E1653B"/>
    <w:rsid w:val="00E165B5"/>
    <w:rsid w:val="00E1671C"/>
    <w:rsid w:val="00E16876"/>
    <w:rsid w:val="00E1688A"/>
    <w:rsid w:val="00E168D3"/>
    <w:rsid w:val="00E1690D"/>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0BA"/>
    <w:rsid w:val="00E201B9"/>
    <w:rsid w:val="00E201C8"/>
    <w:rsid w:val="00E201DC"/>
    <w:rsid w:val="00E20432"/>
    <w:rsid w:val="00E205F9"/>
    <w:rsid w:val="00E207DE"/>
    <w:rsid w:val="00E207F9"/>
    <w:rsid w:val="00E20A38"/>
    <w:rsid w:val="00E20B0B"/>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285"/>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71"/>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3F2"/>
    <w:rsid w:val="00E31461"/>
    <w:rsid w:val="00E31477"/>
    <w:rsid w:val="00E314B4"/>
    <w:rsid w:val="00E315ED"/>
    <w:rsid w:val="00E3167B"/>
    <w:rsid w:val="00E316D6"/>
    <w:rsid w:val="00E31941"/>
    <w:rsid w:val="00E319C1"/>
    <w:rsid w:val="00E319C7"/>
    <w:rsid w:val="00E31AE5"/>
    <w:rsid w:val="00E31AF6"/>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40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2D2"/>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50A"/>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4A"/>
    <w:rsid w:val="00E54758"/>
    <w:rsid w:val="00E547DA"/>
    <w:rsid w:val="00E54987"/>
    <w:rsid w:val="00E54A0C"/>
    <w:rsid w:val="00E54AF6"/>
    <w:rsid w:val="00E54E3B"/>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94"/>
    <w:rsid w:val="00E563BE"/>
    <w:rsid w:val="00E56455"/>
    <w:rsid w:val="00E5646E"/>
    <w:rsid w:val="00E5646F"/>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B88"/>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1F82"/>
    <w:rsid w:val="00E62068"/>
    <w:rsid w:val="00E62200"/>
    <w:rsid w:val="00E62345"/>
    <w:rsid w:val="00E6245C"/>
    <w:rsid w:val="00E6257B"/>
    <w:rsid w:val="00E626E7"/>
    <w:rsid w:val="00E62912"/>
    <w:rsid w:val="00E62A72"/>
    <w:rsid w:val="00E62A90"/>
    <w:rsid w:val="00E62AC1"/>
    <w:rsid w:val="00E62B85"/>
    <w:rsid w:val="00E62C55"/>
    <w:rsid w:val="00E62DC9"/>
    <w:rsid w:val="00E62E0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7"/>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43"/>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7F3"/>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0F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DAD"/>
    <w:rsid w:val="00E80E63"/>
    <w:rsid w:val="00E80EC6"/>
    <w:rsid w:val="00E81019"/>
    <w:rsid w:val="00E811D6"/>
    <w:rsid w:val="00E81442"/>
    <w:rsid w:val="00E8170C"/>
    <w:rsid w:val="00E817C3"/>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534"/>
    <w:rsid w:val="00E82613"/>
    <w:rsid w:val="00E827B7"/>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3D1"/>
    <w:rsid w:val="00E854EA"/>
    <w:rsid w:val="00E8567F"/>
    <w:rsid w:val="00E85727"/>
    <w:rsid w:val="00E8586E"/>
    <w:rsid w:val="00E85928"/>
    <w:rsid w:val="00E8595F"/>
    <w:rsid w:val="00E85BBD"/>
    <w:rsid w:val="00E85F39"/>
    <w:rsid w:val="00E8602F"/>
    <w:rsid w:val="00E86200"/>
    <w:rsid w:val="00E86245"/>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85"/>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2F21"/>
    <w:rsid w:val="00E93052"/>
    <w:rsid w:val="00E93101"/>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03"/>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21E"/>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31"/>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4D"/>
    <w:rsid w:val="00EA6AEE"/>
    <w:rsid w:val="00EA6C3B"/>
    <w:rsid w:val="00EA6DA0"/>
    <w:rsid w:val="00EA6E3E"/>
    <w:rsid w:val="00EA6FF5"/>
    <w:rsid w:val="00EA7024"/>
    <w:rsid w:val="00EA70C7"/>
    <w:rsid w:val="00EA7116"/>
    <w:rsid w:val="00EA714D"/>
    <w:rsid w:val="00EA71C3"/>
    <w:rsid w:val="00EA7384"/>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2FB"/>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49"/>
    <w:rsid w:val="00EB42FE"/>
    <w:rsid w:val="00EB432E"/>
    <w:rsid w:val="00EB4663"/>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953"/>
    <w:rsid w:val="00EC1AA0"/>
    <w:rsid w:val="00EC1B5D"/>
    <w:rsid w:val="00EC1B8E"/>
    <w:rsid w:val="00EC1BB0"/>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88"/>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2B"/>
    <w:rsid w:val="00EC4302"/>
    <w:rsid w:val="00EC435A"/>
    <w:rsid w:val="00EC43C7"/>
    <w:rsid w:val="00EC44B9"/>
    <w:rsid w:val="00EC452E"/>
    <w:rsid w:val="00EC4552"/>
    <w:rsid w:val="00EC46A4"/>
    <w:rsid w:val="00EC46CF"/>
    <w:rsid w:val="00EC46E4"/>
    <w:rsid w:val="00EC4723"/>
    <w:rsid w:val="00EC4897"/>
    <w:rsid w:val="00EC495C"/>
    <w:rsid w:val="00EC49B3"/>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B0"/>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4F"/>
    <w:rsid w:val="00ED1BB5"/>
    <w:rsid w:val="00ED1BDE"/>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15"/>
    <w:rsid w:val="00ED367D"/>
    <w:rsid w:val="00ED375B"/>
    <w:rsid w:val="00ED376E"/>
    <w:rsid w:val="00ED3861"/>
    <w:rsid w:val="00ED387E"/>
    <w:rsid w:val="00ED3CC9"/>
    <w:rsid w:val="00ED3D2E"/>
    <w:rsid w:val="00ED4030"/>
    <w:rsid w:val="00ED4077"/>
    <w:rsid w:val="00ED432A"/>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426"/>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18E"/>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E7F3C"/>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0F"/>
    <w:rsid w:val="00EF3180"/>
    <w:rsid w:val="00EF31AE"/>
    <w:rsid w:val="00EF3228"/>
    <w:rsid w:val="00EF3244"/>
    <w:rsid w:val="00EF3560"/>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03"/>
    <w:rsid w:val="00EF55A9"/>
    <w:rsid w:val="00EF566B"/>
    <w:rsid w:val="00EF5787"/>
    <w:rsid w:val="00EF579A"/>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16C"/>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1FA"/>
    <w:rsid w:val="00F00314"/>
    <w:rsid w:val="00F00469"/>
    <w:rsid w:val="00F005BA"/>
    <w:rsid w:val="00F007C0"/>
    <w:rsid w:val="00F009D6"/>
    <w:rsid w:val="00F00AAB"/>
    <w:rsid w:val="00F00B21"/>
    <w:rsid w:val="00F00B2A"/>
    <w:rsid w:val="00F00C20"/>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E99"/>
    <w:rsid w:val="00F02FA0"/>
    <w:rsid w:val="00F030CD"/>
    <w:rsid w:val="00F030FF"/>
    <w:rsid w:val="00F03120"/>
    <w:rsid w:val="00F032E5"/>
    <w:rsid w:val="00F0339A"/>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7D"/>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03B"/>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558"/>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CC"/>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07"/>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0"/>
    <w:rsid w:val="00F24208"/>
    <w:rsid w:val="00F243D8"/>
    <w:rsid w:val="00F244D2"/>
    <w:rsid w:val="00F245ED"/>
    <w:rsid w:val="00F2478C"/>
    <w:rsid w:val="00F24ABD"/>
    <w:rsid w:val="00F24E1C"/>
    <w:rsid w:val="00F24E63"/>
    <w:rsid w:val="00F250D8"/>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7"/>
    <w:rsid w:val="00F3422D"/>
    <w:rsid w:val="00F3441F"/>
    <w:rsid w:val="00F34540"/>
    <w:rsid w:val="00F3458C"/>
    <w:rsid w:val="00F34593"/>
    <w:rsid w:val="00F34646"/>
    <w:rsid w:val="00F348C8"/>
    <w:rsid w:val="00F349E1"/>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0DA"/>
    <w:rsid w:val="00F361E1"/>
    <w:rsid w:val="00F36248"/>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6AD"/>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448"/>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641"/>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79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5D6"/>
    <w:rsid w:val="00F656F9"/>
    <w:rsid w:val="00F6571C"/>
    <w:rsid w:val="00F65746"/>
    <w:rsid w:val="00F65866"/>
    <w:rsid w:val="00F659AA"/>
    <w:rsid w:val="00F65A1D"/>
    <w:rsid w:val="00F65A36"/>
    <w:rsid w:val="00F65CEB"/>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50"/>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925"/>
    <w:rsid w:val="00F73A0F"/>
    <w:rsid w:val="00F73A63"/>
    <w:rsid w:val="00F73AD9"/>
    <w:rsid w:val="00F73AED"/>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77C8E"/>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23"/>
    <w:rsid w:val="00F84193"/>
    <w:rsid w:val="00F8433F"/>
    <w:rsid w:val="00F8456C"/>
    <w:rsid w:val="00F845AF"/>
    <w:rsid w:val="00F8482B"/>
    <w:rsid w:val="00F848B8"/>
    <w:rsid w:val="00F848FE"/>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1F"/>
    <w:rsid w:val="00F86648"/>
    <w:rsid w:val="00F866CC"/>
    <w:rsid w:val="00F866F1"/>
    <w:rsid w:val="00F86740"/>
    <w:rsid w:val="00F8678B"/>
    <w:rsid w:val="00F867FB"/>
    <w:rsid w:val="00F868F5"/>
    <w:rsid w:val="00F86AC5"/>
    <w:rsid w:val="00F86E03"/>
    <w:rsid w:val="00F86F27"/>
    <w:rsid w:val="00F870B7"/>
    <w:rsid w:val="00F8716C"/>
    <w:rsid w:val="00F8718A"/>
    <w:rsid w:val="00F8728D"/>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5D"/>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6D"/>
    <w:rsid w:val="00FA149D"/>
    <w:rsid w:val="00FA14FB"/>
    <w:rsid w:val="00FA1570"/>
    <w:rsid w:val="00FA158B"/>
    <w:rsid w:val="00FA1698"/>
    <w:rsid w:val="00FA1724"/>
    <w:rsid w:val="00FA177B"/>
    <w:rsid w:val="00FA1A5F"/>
    <w:rsid w:val="00FA1B7B"/>
    <w:rsid w:val="00FA1C27"/>
    <w:rsid w:val="00FA1D3E"/>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3F39"/>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7A3"/>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0CA"/>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42"/>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4"/>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088"/>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1A9"/>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C1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682"/>
    <w:rsid w:val="00FC46C4"/>
    <w:rsid w:val="00FC4843"/>
    <w:rsid w:val="00FC4852"/>
    <w:rsid w:val="00FC4B3D"/>
    <w:rsid w:val="00FC4BD5"/>
    <w:rsid w:val="00FC4C91"/>
    <w:rsid w:val="00FC4E2E"/>
    <w:rsid w:val="00FC4E7B"/>
    <w:rsid w:val="00FC4ECB"/>
    <w:rsid w:val="00FC4EEA"/>
    <w:rsid w:val="00FC4F48"/>
    <w:rsid w:val="00FC4FA2"/>
    <w:rsid w:val="00FC500C"/>
    <w:rsid w:val="00FC5289"/>
    <w:rsid w:val="00FC5294"/>
    <w:rsid w:val="00FC52E1"/>
    <w:rsid w:val="00FC5311"/>
    <w:rsid w:val="00FC5364"/>
    <w:rsid w:val="00FC5667"/>
    <w:rsid w:val="00FC592B"/>
    <w:rsid w:val="00FC594E"/>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5D7"/>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AF"/>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7C6"/>
    <w:rsid w:val="00FD683A"/>
    <w:rsid w:val="00FD6973"/>
    <w:rsid w:val="00FD69CA"/>
    <w:rsid w:val="00FD6A40"/>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C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5A"/>
    <w:rsid w:val="00FF267B"/>
    <w:rsid w:val="00FF2983"/>
    <w:rsid w:val="00FF2990"/>
    <w:rsid w:val="00FF2B8D"/>
    <w:rsid w:val="00FF2CF5"/>
    <w:rsid w:val="00FF2D26"/>
    <w:rsid w:val="00FF2FD2"/>
    <w:rsid w:val="00FF302B"/>
    <w:rsid w:val="00FF30FE"/>
    <w:rsid w:val="00FF3221"/>
    <w:rsid w:val="00FF3414"/>
    <w:rsid w:val="00FF3676"/>
    <w:rsid w:val="00FF387D"/>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5FEA"/>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1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m-1506207965691093577m-8756491546063769212b1">
    <w:name w:val="m_-1506207965691093577m-8756491546063769212b1"/>
    <w:basedOn w:val="Normal"/>
    <w:rsid w:val="00ED3615"/>
    <w:pPr>
      <w:spacing w:before="100" w:beforeAutospacing="1" w:after="100" w:afterAutospacing="1" w:line="240" w:lineRule="auto"/>
    </w:pPr>
    <w:rPr>
      <w:rFonts w:ascii="Calibri" w:hAnsi="Calibri" w:cs="Calibri"/>
      <w:sz w:val="22"/>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06378805">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2236836">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45862447">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55036451">
      <w:bodyDiv w:val="1"/>
      <w:marLeft w:val="0"/>
      <w:marRight w:val="0"/>
      <w:marTop w:val="0"/>
      <w:marBottom w:val="0"/>
      <w:divBdr>
        <w:top w:val="none" w:sz="0" w:space="0" w:color="auto"/>
        <w:left w:val="none" w:sz="0" w:space="0" w:color="auto"/>
        <w:bottom w:val="none" w:sz="0" w:space="0" w:color="auto"/>
        <w:right w:val="none" w:sz="0" w:space="0" w:color="auto"/>
      </w:divBdr>
    </w:div>
    <w:div w:id="2058620887">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9B3F-27DF-4679-88E6-128DD577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2023-09-29T09:02:00Z</dcterms:created>
  <dcterms:modified xsi:type="dcterms:W3CDTF">2023-09-29T20:40:00Z</dcterms:modified>
</cp:coreProperties>
</file>